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8" w:rsidRPr="006F5568" w:rsidRDefault="006F5568" w:rsidP="006F5568">
      <w:pPr>
        <w:tabs>
          <w:tab w:val="left" w:pos="7387"/>
        </w:tabs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7387"/>
        </w:tabs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 проведения Арктического диктанта</w:t>
      </w:r>
    </w:p>
    <w:p w:rsidR="006F5568" w:rsidRPr="006F5568" w:rsidRDefault="006F5568" w:rsidP="006F5568">
      <w:pPr>
        <w:tabs>
          <w:tab w:val="left" w:pos="7387"/>
        </w:tabs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Диктант проводится с использованием онлайн-сервиса </w:t>
      </w:r>
      <w:proofErr w:type="spellStart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Google</w:t>
      </w:r>
      <w:proofErr w:type="spellEnd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Forms</w:t>
      </w:r>
      <w:proofErr w:type="spellEnd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Ссылка на вопросы формы появится на странице Диктанта по адресу </w:t>
      </w:r>
      <w:hyperlink r:id="rId4" w:history="1">
        <w:r w:rsidRPr="006F5568">
          <w:rPr>
            <w:rFonts w:ascii="Arial" w:eastAsia="Times New Roman" w:hAnsi="Arial" w:cs="Times New Roman"/>
            <w:sz w:val="26"/>
            <w:szCs w:val="26"/>
            <w:lang w:eastAsia="ru-RU"/>
          </w:rPr>
          <w:t>https://fcdtk.ni/event/1624892221104-arkticheskij-diktant</w:t>
        </w:r>
      </w:hyperlink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01:00 13 августа 2021 года по московскому времени и будет активна до 22:00 14 августа по московскому времени.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Диктант состоит из 30 вопросов по 4 тематическим блокам: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Великая Отечественная Война в Заполярье;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История открытия и освоения Арктики;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Современные экологические проблемы Заполярья;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Природа Арктики.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За каждый правильный ответ участнику начисляется 1 балл.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Максимальное количество баллов 30.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Участники Диктанта, набравшие от 10 до 25 баллов </w:t>
      </w:r>
      <w:proofErr w:type="gramStart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включительно,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будут</w:t>
      </w:r>
      <w:proofErr w:type="gramEnd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награждены электронными сертификатами.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По итогам диктанта определяются победители и призёры: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- 26-27 баллов - третье место;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- 28-29 баллов второе место;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- 30 баллов - первое место.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Призеры (2 и 3 места) награждаются электронными дипломами.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Победители (1 место) награждаются дипломами победителей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памятными призами.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Результаты Диктанта и правильные ответы будут опубликованы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 сайге</w:t>
      </w:r>
      <w:r w:rsidRPr="006F5568">
        <w:rPr>
          <w:rFonts w:ascii="Arial" w:eastAsia="Times New Roman" w:hAnsi="Arial" w:cs="Arial"/>
          <w:color w:val="000080"/>
          <w:sz w:val="26"/>
          <w:szCs w:val="26"/>
          <w:u w:val="single"/>
          <w:lang w:eastAsia="ru-RU"/>
        </w:rPr>
        <w:t xml:space="preserve"> </w:t>
      </w:r>
      <w:hyperlink r:id="rId5" w:history="1">
        <w:r w:rsidRPr="006F5568">
          <w:rPr>
            <w:rFonts w:ascii="Arial" w:eastAsia="Times New Roman" w:hAnsi="Arial" w:cs="Times New Roman"/>
            <w:color w:val="000080"/>
            <w:sz w:val="26"/>
            <w:szCs w:val="26"/>
            <w:u w:val="single"/>
            <w:lang w:eastAsia="ru-RU"/>
          </w:rPr>
          <w:t>https://fcdtk.ru/</w:t>
        </w:r>
      </w:hyperlink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 20 августа.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С материалами для подготовки к Диктанту можно познакомиться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 </w:t>
      </w:r>
      <w:proofErr w:type="gramStart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ссылке: </w:t>
      </w:r>
      <w:r w:rsidRPr="006F5568">
        <w:rPr>
          <w:rFonts w:ascii="Arial" w:eastAsia="Times New Roman" w:hAnsi="Arial" w:cs="Arial"/>
          <w:color w:val="000080"/>
          <w:sz w:val="26"/>
          <w:szCs w:val="26"/>
          <w:u w:val="single"/>
          <w:lang w:eastAsia="ru-RU"/>
        </w:rPr>
        <w:t xml:space="preserve"> </w:t>
      </w:r>
      <w:hyperlink r:id="rId6" w:history="1">
        <w:r w:rsidRPr="006F5568">
          <w:rPr>
            <w:rFonts w:ascii="Arial" w:eastAsia="Times New Roman" w:hAnsi="Arial" w:cs="Times New Roman"/>
            <w:color w:val="000080"/>
            <w:sz w:val="26"/>
            <w:szCs w:val="26"/>
            <w:u w:val="single"/>
            <w:lang w:eastAsia="ru-RU"/>
          </w:rPr>
          <w:t>https://fcdtk.ru/event/i624892221104-arkticheskij-diktant</w:t>
        </w:r>
        <w:proofErr w:type="gramEnd"/>
      </w:hyperlink>
      <w:r w:rsidRPr="006F5568">
        <w:rPr>
          <w:rFonts w:ascii="Arial" w:eastAsia="Times New Roman" w:hAnsi="Arial" w:cs="Arial"/>
          <w:color w:val="000080"/>
          <w:sz w:val="26"/>
          <w:szCs w:val="26"/>
          <w:u w:val="single"/>
          <w:lang w:eastAsia="ru-RU"/>
        </w:rPr>
        <w:t>.</w:t>
      </w: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568" w:rsidRPr="006F5568" w:rsidRDefault="006F5568" w:rsidP="006F5568">
      <w:pPr>
        <w:tabs>
          <w:tab w:val="left" w:pos="585"/>
          <w:tab w:val="left" w:pos="7387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Контактные данные:</w:t>
      </w:r>
    </w:p>
    <w:p w:rsidR="00385558" w:rsidRDefault="006F5568" w:rsidP="006F5568"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Наталья Игоревна Ремизова, старший методист Центра детско-юношеского туризма, краеведения и организации отдыха и оздоровления детей ФЦДО, телефон 8-985-419-1371, e-</w:t>
      </w:r>
      <w:proofErr w:type="spellStart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6F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hyperlink r:id="rId7" w:history="1">
        <w:r w:rsidRPr="006F5568">
          <w:rPr>
            <w:rFonts w:ascii="Arial" w:eastAsia="Times New Roman" w:hAnsi="Arial" w:cs="Arial"/>
            <w:color w:val="000080"/>
            <w:sz w:val="26"/>
            <w:szCs w:val="26"/>
            <w:u w:val="single"/>
            <w:lang w:eastAsia="ru-RU"/>
          </w:rPr>
          <w:t>remizova@fedcdo.ru</w:t>
        </w:r>
      </w:hyperlink>
      <w:bookmarkStart w:id="0" w:name="_GoBack"/>
      <w:bookmarkEnd w:id="0"/>
    </w:p>
    <w:sectPr w:rsidR="003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B2"/>
    <w:rsid w:val="00385558"/>
    <w:rsid w:val="006F5568"/>
    <w:rsid w:val="00D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7292-A3D4-44DC-9075-B854E61B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mizova@fedcd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dtk.ru/event/i624892221104-arkticheskij-diktant" TargetMode="External"/><Relationship Id="rId5" Type="http://schemas.openxmlformats.org/officeDocument/2006/relationships/hyperlink" Target="https://fcdtk.ru/" TargetMode="External"/><Relationship Id="rId4" Type="http://schemas.openxmlformats.org/officeDocument/2006/relationships/hyperlink" Target="https://fcdtk.ni/event/1624892221104-arkticheskij-dikta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2021-08-09T14:48:00Z</dcterms:created>
  <dcterms:modified xsi:type="dcterms:W3CDTF">2021-08-09T14:48:00Z</dcterms:modified>
</cp:coreProperties>
</file>