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BB" w:rsidRDefault="00394ABB" w:rsidP="00394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Муниципального автономного общеобразовательного учреждения  Гагаринская средняя общеобразовательная школа</w:t>
      </w:r>
    </w:p>
    <w:p w:rsidR="00394ABB" w:rsidRDefault="00394ABB" w:rsidP="00394A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Мизоновская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</w:t>
      </w:r>
    </w:p>
    <w:p w:rsidR="00394ABB" w:rsidRDefault="00394ABB" w:rsidP="00394ABB">
      <w:pPr>
        <w:spacing w:after="167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Приказ</w:t>
      </w:r>
    </w:p>
    <w:p w:rsidR="00394ABB" w:rsidRPr="00FC54C7" w:rsidRDefault="00F200B0" w:rsidP="00394ABB">
      <w:pPr>
        <w:spacing w:after="167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12.10</w:t>
      </w:r>
      <w:r w:rsidR="00394ABB">
        <w:rPr>
          <w:b/>
          <w:bCs/>
          <w:color w:val="000000" w:themeColor="text1"/>
          <w:sz w:val="24"/>
          <w:szCs w:val="24"/>
        </w:rPr>
        <w:t>.</w:t>
      </w:r>
      <w:r w:rsidR="00394ABB" w:rsidRPr="00FC54C7">
        <w:rPr>
          <w:b/>
          <w:bCs/>
          <w:sz w:val="24"/>
          <w:szCs w:val="24"/>
        </w:rPr>
        <w:t xml:space="preserve">2022                                                                                                                             </w:t>
      </w:r>
      <w:r w:rsidR="00FC54C7" w:rsidRPr="00FC54C7">
        <w:rPr>
          <w:b/>
          <w:bCs/>
          <w:sz w:val="24"/>
          <w:szCs w:val="24"/>
        </w:rPr>
        <w:t>№31</w:t>
      </w:r>
    </w:p>
    <w:p w:rsidR="00394ABB" w:rsidRDefault="00394ABB" w:rsidP="00394ABB">
      <w:pPr>
        <w:spacing w:after="167"/>
        <w:jc w:val="center"/>
        <w:rPr>
          <w:b/>
          <w:bCs/>
          <w:color w:val="000000" w:themeColor="text1"/>
          <w:sz w:val="24"/>
          <w:szCs w:val="24"/>
        </w:rPr>
      </w:pPr>
    </w:p>
    <w:p w:rsidR="00394ABB" w:rsidRDefault="00394ABB" w:rsidP="00394ABB">
      <w:pPr>
        <w:spacing w:after="167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с.Мизоново</w:t>
      </w:r>
      <w:proofErr w:type="spellEnd"/>
    </w:p>
    <w:p w:rsidR="00394ABB" w:rsidRDefault="00394ABB" w:rsidP="00394ABB">
      <w:pPr>
        <w:rPr>
          <w:bCs/>
          <w:i/>
          <w:color w:val="000000" w:themeColor="text1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>Об утверждении плана мероприятий</w:t>
      </w:r>
    </w:p>
    <w:p w:rsidR="00394ABB" w:rsidRDefault="00394ABB" w:rsidP="00394ABB">
      <w:pPr>
        <w:rPr>
          <w:bCs/>
          <w:i/>
          <w:color w:val="000000" w:themeColor="text1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>по формированию</w:t>
      </w:r>
      <w:r w:rsidR="00116D13">
        <w:rPr>
          <w:bCs/>
          <w:i/>
          <w:color w:val="000000" w:themeColor="text1"/>
          <w:sz w:val="24"/>
          <w:szCs w:val="24"/>
        </w:rPr>
        <w:t xml:space="preserve"> </w:t>
      </w:r>
      <w:r>
        <w:rPr>
          <w:bCs/>
          <w:i/>
          <w:color w:val="000000" w:themeColor="text1"/>
          <w:sz w:val="24"/>
          <w:szCs w:val="24"/>
        </w:rPr>
        <w:t>у обучающихся</w:t>
      </w:r>
    </w:p>
    <w:p w:rsidR="00394ABB" w:rsidRDefault="00394ABB" w:rsidP="00394ABB">
      <w:pPr>
        <w:rPr>
          <w:bCs/>
          <w:i/>
          <w:color w:val="000000" w:themeColor="text1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 xml:space="preserve"> функциональной грамотности</w:t>
      </w:r>
    </w:p>
    <w:p w:rsidR="00394ABB" w:rsidRDefault="00394ABB" w:rsidP="00394ABB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>в 2022- 2023 уч. году</w:t>
      </w:r>
    </w:p>
    <w:p w:rsidR="00394ABB" w:rsidRDefault="00394ABB" w:rsidP="00394ABB">
      <w:pPr>
        <w:spacing w:after="1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 приказом </w:t>
      </w:r>
      <w:r w:rsidR="00356258">
        <w:rPr>
          <w:color w:val="000000" w:themeColor="text1"/>
          <w:sz w:val="24"/>
          <w:szCs w:val="24"/>
        </w:rPr>
        <w:t xml:space="preserve">Департамента </w:t>
      </w:r>
      <w:r w:rsidR="00F200B0">
        <w:rPr>
          <w:color w:val="000000" w:themeColor="text1"/>
          <w:sz w:val="24"/>
          <w:szCs w:val="24"/>
        </w:rPr>
        <w:t xml:space="preserve">образования </w:t>
      </w:r>
      <w:r w:rsidR="00356258">
        <w:rPr>
          <w:color w:val="000000" w:themeColor="text1"/>
          <w:sz w:val="24"/>
          <w:szCs w:val="24"/>
        </w:rPr>
        <w:t>и науки</w:t>
      </w:r>
      <w:r w:rsidR="00F200B0">
        <w:rPr>
          <w:color w:val="000000" w:themeColor="text1"/>
          <w:sz w:val="24"/>
          <w:szCs w:val="24"/>
        </w:rPr>
        <w:t xml:space="preserve"> Тюменской области №758/ОД от 30.09.2022г., приказа </w:t>
      </w:r>
      <w:r>
        <w:rPr>
          <w:color w:val="000000" w:themeColor="text1"/>
          <w:sz w:val="24"/>
          <w:szCs w:val="24"/>
        </w:rPr>
        <w:t xml:space="preserve">отдела образования администрации </w:t>
      </w:r>
      <w:proofErr w:type="spellStart"/>
      <w:r>
        <w:rPr>
          <w:color w:val="000000" w:themeColor="text1"/>
          <w:sz w:val="24"/>
          <w:szCs w:val="24"/>
        </w:rPr>
        <w:t>Ишимского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 района № </w:t>
      </w:r>
      <w:r w:rsidR="00F200B0">
        <w:rPr>
          <w:color w:val="000000" w:themeColor="text1"/>
          <w:sz w:val="24"/>
          <w:szCs w:val="24"/>
        </w:rPr>
        <w:t>77 от 11.10</w:t>
      </w:r>
      <w:r>
        <w:rPr>
          <w:color w:val="000000" w:themeColor="text1"/>
          <w:sz w:val="24"/>
          <w:szCs w:val="24"/>
        </w:rPr>
        <w:t xml:space="preserve">.2022г. «Об утверждении плана мероприятий, по </w:t>
      </w:r>
      <w:proofErr w:type="gramStart"/>
      <w:r>
        <w:rPr>
          <w:color w:val="000000" w:themeColor="text1"/>
          <w:sz w:val="24"/>
          <w:szCs w:val="24"/>
        </w:rPr>
        <w:t>формированию  у</w:t>
      </w:r>
      <w:proofErr w:type="gramEnd"/>
      <w:r>
        <w:rPr>
          <w:color w:val="000000" w:themeColor="text1"/>
          <w:sz w:val="24"/>
          <w:szCs w:val="24"/>
        </w:rPr>
        <w:t xml:space="preserve"> обучающихся функциональной грамотности в  2022-2023 учебном году», в целях реализации комплекса мер, направленных на формирование функциональной грамотности обучающихся в рамках национального проекта «Образование»</w:t>
      </w:r>
    </w:p>
    <w:p w:rsidR="00394ABB" w:rsidRDefault="00394ABB" w:rsidP="00394ABB">
      <w:pPr>
        <w:spacing w:after="1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Приказываю:</w:t>
      </w:r>
    </w:p>
    <w:p w:rsidR="00394ABB" w:rsidRDefault="00394ABB" w:rsidP="00394ABB">
      <w:pPr>
        <w:pStyle w:val="a5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right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Принять к исполнению муниципальный план мероприятий, направленных на формирование и оценку функциональной грамотности обучающихся общеобразовательных организаций, на 2022-2023 учебный год.</w:t>
      </w:r>
    </w:p>
    <w:p w:rsidR="00394ABB" w:rsidRDefault="00394ABB" w:rsidP="00394ABB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Утвердить план мероприятий, направленных на формирование и оценку функциональной грамотности обучающихся филиала МАОУ Гагаринская СОШ- </w:t>
      </w:r>
      <w:proofErr w:type="spellStart"/>
      <w:r>
        <w:rPr>
          <w:color w:val="000000" w:themeColor="text1"/>
          <w:sz w:val="24"/>
          <w:szCs w:val="24"/>
        </w:rPr>
        <w:t>Мизоновская</w:t>
      </w:r>
      <w:proofErr w:type="spellEnd"/>
      <w:r>
        <w:rPr>
          <w:color w:val="000000" w:themeColor="text1"/>
          <w:sz w:val="24"/>
          <w:szCs w:val="24"/>
        </w:rPr>
        <w:t xml:space="preserve"> ООШ на 2022-2023 учебный год (Приложение 1)</w:t>
      </w:r>
    </w:p>
    <w:p w:rsidR="00394ABB" w:rsidRDefault="00394ABB" w:rsidP="00394ABB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t>Контроль за исполнением настоящего приказа возложить на методиста Шалыгину Н.А.</w:t>
      </w:r>
    </w:p>
    <w:p w:rsidR="00394ABB" w:rsidRDefault="00394ABB" w:rsidP="00394ABB">
      <w:pPr>
        <w:spacing w:before="100" w:beforeAutospacing="1" w:after="100" w:afterAutospacing="1"/>
        <w:ind w:left="720"/>
        <w:jc w:val="both"/>
        <w:rPr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2899410</wp:posOffset>
            </wp:positionH>
            <wp:positionV relativeFrom="paragraph">
              <wp:posOffset>5739765</wp:posOffset>
            </wp:positionV>
            <wp:extent cx="1454150" cy="1428750"/>
            <wp:effectExtent l="1905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5158740</wp:posOffset>
            </wp:positionV>
            <wp:extent cx="952500" cy="381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ABB" w:rsidRDefault="00394ABB" w:rsidP="00394ABB">
      <w:pPr>
        <w:spacing w:before="100" w:beforeAutospacing="1" w:after="100" w:afterAutospacing="1"/>
        <w:ind w:left="720"/>
        <w:jc w:val="both"/>
        <w:rPr>
          <w:color w:val="000000" w:themeColor="text1"/>
          <w:sz w:val="24"/>
          <w:szCs w:val="24"/>
        </w:rPr>
      </w:pPr>
    </w:p>
    <w:p w:rsidR="00394ABB" w:rsidRDefault="00394ABB" w:rsidP="00394ABB">
      <w:pPr>
        <w:spacing w:before="100" w:beforeAutospacing="1" w:after="100" w:afterAutospacing="1"/>
        <w:ind w:left="720"/>
        <w:jc w:val="right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  <w:r>
        <w:rPr>
          <w:rFonts w:asciiTheme="minorHAnsi" w:eastAsiaTheme="minorEastAsia" w:hAnsiTheme="minorHAnsi" w:cstheme="minorBidi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4796790</wp:posOffset>
            </wp:positionV>
            <wp:extent cx="952500" cy="381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4"/>
          <w:szCs w:val="24"/>
        </w:rPr>
        <w:t xml:space="preserve">Заведующий </w:t>
      </w:r>
      <w:proofErr w:type="spellStart"/>
      <w:r>
        <w:rPr>
          <w:color w:val="000000" w:themeColor="text1"/>
          <w:sz w:val="24"/>
          <w:szCs w:val="24"/>
        </w:rPr>
        <w:t>Мизоновской</w:t>
      </w:r>
      <w:proofErr w:type="spellEnd"/>
      <w:r>
        <w:rPr>
          <w:color w:val="000000" w:themeColor="text1"/>
          <w:sz w:val="24"/>
          <w:szCs w:val="24"/>
        </w:rPr>
        <w:t xml:space="preserve"> ООШ</w:t>
      </w:r>
      <w:bookmarkStart w:id="0" w:name="_GoBack"/>
      <w:bookmarkEnd w:id="0"/>
      <w:r w:rsidR="00FC54C7">
        <w:rPr>
          <w:noProof/>
          <w:sz w:val="24"/>
          <w:szCs w:val="24"/>
          <w:lang w:eastAsia="ru-RU"/>
        </w:rPr>
        <w:drawing>
          <wp:inline distT="0" distB="0" distL="0" distR="0" wp14:anchorId="21F5738D" wp14:editId="605EB878">
            <wp:extent cx="97155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И.А.Казакеева</w:t>
      </w:r>
      <w:proofErr w:type="spellEnd"/>
    </w:p>
    <w:p w:rsidR="00A92ACD" w:rsidRDefault="00A92ACD">
      <w:pPr>
        <w:spacing w:line="287" w:lineRule="exact"/>
        <w:rPr>
          <w:sz w:val="26"/>
        </w:rPr>
        <w:sectPr w:rsidR="00A92ACD" w:rsidSect="00394ABB">
          <w:type w:val="continuous"/>
          <w:pgSz w:w="11910" w:h="16840"/>
          <w:pgMar w:top="840" w:right="1137" w:bottom="280" w:left="1240" w:header="720" w:footer="720" w:gutter="0"/>
          <w:cols w:space="720"/>
        </w:sectPr>
      </w:pPr>
    </w:p>
    <w:p w:rsidR="00A92ACD" w:rsidRDefault="00116D13">
      <w:pPr>
        <w:spacing w:before="91"/>
        <w:ind w:right="934"/>
        <w:jc w:val="right"/>
      </w:pPr>
      <w:r>
        <w:lastRenderedPageBreak/>
        <w:t>Приложение №</w:t>
      </w:r>
      <w:r>
        <w:rPr>
          <w:spacing w:val="1"/>
        </w:rPr>
        <w:t xml:space="preserve"> </w:t>
      </w:r>
      <w:r>
        <w:t>1</w:t>
      </w:r>
    </w:p>
    <w:p w:rsidR="00A92ACD" w:rsidRDefault="00A92ACD">
      <w:pPr>
        <w:pStyle w:val="a3"/>
        <w:spacing w:before="4"/>
      </w:pPr>
    </w:p>
    <w:p w:rsidR="00A92ACD" w:rsidRDefault="00116D13">
      <w:pPr>
        <w:pStyle w:val="11"/>
        <w:spacing w:line="206" w:lineRule="auto"/>
        <w:ind w:left="5297" w:right="1342"/>
      </w:pPr>
      <w:r>
        <w:t xml:space="preserve">План мероприятий, направленных на формирование и оценку функциональной грамотности обучающихся </w:t>
      </w:r>
      <w:r w:rsidR="00394ABB">
        <w:t xml:space="preserve">филиала МАОУ Гагаринская СОШ- </w:t>
      </w:r>
      <w:proofErr w:type="spellStart"/>
      <w:r w:rsidR="00394ABB">
        <w:t>Мизоновской</w:t>
      </w:r>
      <w:proofErr w:type="spellEnd"/>
      <w:r w:rsidR="00394ABB">
        <w:t xml:space="preserve"> ООШ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2022-2023 учебном году</w:t>
      </w:r>
    </w:p>
    <w:p w:rsidR="00A92ACD" w:rsidRDefault="00A92ACD">
      <w:pPr>
        <w:pStyle w:val="a3"/>
        <w:spacing w:before="5"/>
        <w:rPr>
          <w:b/>
          <w:sz w:val="14"/>
        </w:rPr>
      </w:pPr>
    </w:p>
    <w:tbl>
      <w:tblPr>
        <w:tblStyle w:val="TableNormal"/>
        <w:tblW w:w="1561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4677"/>
        <w:gridCol w:w="2872"/>
        <w:gridCol w:w="3284"/>
        <w:gridCol w:w="9"/>
        <w:gridCol w:w="9"/>
        <w:gridCol w:w="3466"/>
      </w:tblGrid>
      <w:tr w:rsidR="00A92ACD" w:rsidTr="00162173">
        <w:trPr>
          <w:trHeight w:val="230"/>
        </w:trPr>
        <w:tc>
          <w:tcPr>
            <w:tcW w:w="1302" w:type="dxa"/>
          </w:tcPr>
          <w:p w:rsidR="00A92ACD" w:rsidRDefault="00116D13">
            <w:pPr>
              <w:pStyle w:val="TableParagraph"/>
              <w:spacing w:line="210" w:lineRule="exact"/>
              <w:ind w:left="9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п\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4677" w:type="dxa"/>
          </w:tcPr>
          <w:p w:rsidR="00A92ACD" w:rsidRDefault="00116D13">
            <w:pPr>
              <w:pStyle w:val="TableParagraph"/>
              <w:spacing w:line="210" w:lineRule="exact"/>
              <w:ind w:left="109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  <w:p w:rsidR="00E1762C" w:rsidRDefault="00E1762C">
            <w:pPr>
              <w:pStyle w:val="TableParagraph"/>
              <w:spacing w:line="210" w:lineRule="exact"/>
              <w:ind w:left="1091"/>
              <w:rPr>
                <w:b/>
                <w:sz w:val="20"/>
              </w:rPr>
            </w:pPr>
          </w:p>
        </w:tc>
        <w:tc>
          <w:tcPr>
            <w:tcW w:w="2872" w:type="dxa"/>
          </w:tcPr>
          <w:p w:rsidR="00A92ACD" w:rsidRDefault="00116D13">
            <w:pPr>
              <w:pStyle w:val="TableParagraph"/>
              <w:spacing w:line="210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</w:p>
        </w:tc>
        <w:tc>
          <w:tcPr>
            <w:tcW w:w="3284" w:type="dxa"/>
          </w:tcPr>
          <w:p w:rsidR="00A92ACD" w:rsidRDefault="00116D13">
            <w:pPr>
              <w:pStyle w:val="TableParagraph"/>
              <w:spacing w:line="210" w:lineRule="exact"/>
              <w:ind w:left="932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3484" w:type="dxa"/>
            <w:gridSpan w:val="3"/>
          </w:tcPr>
          <w:p w:rsidR="00A92ACD" w:rsidRDefault="00116D13">
            <w:pPr>
              <w:pStyle w:val="TableParagraph"/>
              <w:spacing w:line="210" w:lineRule="exact"/>
              <w:ind w:left="759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</w:tc>
      </w:tr>
      <w:tr w:rsidR="00A92ACD" w:rsidTr="0016156A">
        <w:trPr>
          <w:trHeight w:val="275"/>
        </w:trPr>
        <w:tc>
          <w:tcPr>
            <w:tcW w:w="15619" w:type="dxa"/>
            <w:gridSpan w:val="7"/>
          </w:tcPr>
          <w:p w:rsidR="00A92ACD" w:rsidRDefault="00116D13">
            <w:pPr>
              <w:pStyle w:val="TableParagraph"/>
              <w:spacing w:line="256" w:lineRule="exact"/>
              <w:ind w:left="5899" w:right="5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A92ACD" w:rsidTr="00162173">
        <w:trPr>
          <w:trHeight w:val="2760"/>
        </w:trPr>
        <w:tc>
          <w:tcPr>
            <w:tcW w:w="1302" w:type="dxa"/>
          </w:tcPr>
          <w:p w:rsidR="00A92ACD" w:rsidRDefault="00116D13">
            <w:pPr>
              <w:pStyle w:val="TableParagraph"/>
              <w:spacing w:line="268" w:lineRule="exact"/>
              <w:ind w:left="55" w:right="9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A92ACD" w:rsidRDefault="00F200B0">
            <w:pPr>
              <w:pStyle w:val="TableParagraph"/>
              <w:ind w:left="105" w:right="283"/>
              <w:rPr>
                <w:sz w:val="24"/>
              </w:rPr>
            </w:pPr>
            <w:r>
              <w:rPr>
                <w:sz w:val="24"/>
              </w:rPr>
              <w:t>Актуализация состава</w:t>
            </w:r>
            <w:r w:rsidR="00116D13">
              <w:rPr>
                <w:spacing w:val="-5"/>
                <w:sz w:val="24"/>
              </w:rPr>
              <w:t xml:space="preserve"> </w:t>
            </w:r>
            <w:r w:rsidR="00116D13">
              <w:rPr>
                <w:sz w:val="24"/>
              </w:rPr>
              <w:t>рабочей</w:t>
            </w:r>
            <w:r w:rsidR="00116D13">
              <w:rPr>
                <w:spacing w:val="-3"/>
                <w:sz w:val="24"/>
              </w:rPr>
              <w:t xml:space="preserve"> </w:t>
            </w:r>
            <w:r w:rsidR="00116D13">
              <w:rPr>
                <w:sz w:val="24"/>
              </w:rPr>
              <w:t>группы</w:t>
            </w:r>
            <w:r w:rsidR="00116D13">
              <w:rPr>
                <w:spacing w:val="-3"/>
                <w:sz w:val="24"/>
              </w:rPr>
              <w:t xml:space="preserve"> </w:t>
            </w:r>
            <w:r w:rsidR="00116D13">
              <w:rPr>
                <w:sz w:val="24"/>
              </w:rPr>
              <w:t>по</w:t>
            </w:r>
            <w:r w:rsidR="00116D13">
              <w:rPr>
                <w:spacing w:val="-4"/>
                <w:sz w:val="24"/>
              </w:rPr>
              <w:t xml:space="preserve"> </w:t>
            </w:r>
            <w:r w:rsidR="00116D13">
              <w:rPr>
                <w:sz w:val="24"/>
              </w:rPr>
              <w:t>координации</w:t>
            </w:r>
            <w:r w:rsidR="00116D13">
              <w:rPr>
                <w:spacing w:val="-57"/>
                <w:sz w:val="24"/>
              </w:rPr>
              <w:t xml:space="preserve"> </w:t>
            </w:r>
            <w:r w:rsidR="00116D13">
              <w:rPr>
                <w:sz w:val="24"/>
              </w:rPr>
              <w:t>работы по формированию и оценке</w:t>
            </w:r>
            <w:r w:rsidR="00116D13">
              <w:rPr>
                <w:spacing w:val="1"/>
                <w:sz w:val="24"/>
              </w:rPr>
              <w:t xml:space="preserve"> </w:t>
            </w:r>
            <w:r w:rsidR="00116D13">
              <w:rPr>
                <w:sz w:val="24"/>
              </w:rPr>
              <w:t>функциональной</w:t>
            </w:r>
            <w:r w:rsidR="00116D13">
              <w:rPr>
                <w:spacing w:val="-1"/>
                <w:sz w:val="24"/>
              </w:rPr>
              <w:t xml:space="preserve"> </w:t>
            </w:r>
            <w:r w:rsidR="00116D13">
              <w:rPr>
                <w:sz w:val="24"/>
              </w:rPr>
              <w:t>грамотности</w:t>
            </w:r>
          </w:p>
        </w:tc>
        <w:tc>
          <w:tcPr>
            <w:tcW w:w="2872" w:type="dxa"/>
          </w:tcPr>
          <w:p w:rsidR="00A92ACD" w:rsidRDefault="00F200B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116D13">
              <w:rPr>
                <w:sz w:val="24"/>
              </w:rPr>
              <w:t>2022</w:t>
            </w:r>
          </w:p>
        </w:tc>
        <w:tc>
          <w:tcPr>
            <w:tcW w:w="3284" w:type="dxa"/>
          </w:tcPr>
          <w:p w:rsidR="00A92ACD" w:rsidRDefault="00394AB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</w:p>
        </w:tc>
        <w:tc>
          <w:tcPr>
            <w:tcW w:w="3484" w:type="dxa"/>
            <w:gridSpan w:val="3"/>
          </w:tcPr>
          <w:p w:rsidR="00A92ACD" w:rsidRDefault="00116D13">
            <w:pPr>
              <w:pStyle w:val="TableParagraph"/>
              <w:ind w:left="104" w:right="448"/>
              <w:rPr>
                <w:sz w:val="24"/>
              </w:rPr>
            </w:pPr>
            <w:r>
              <w:rPr>
                <w:sz w:val="24"/>
              </w:rPr>
              <w:t>Закрепление 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по 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 (читательская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грамотность, </w:t>
            </w:r>
            <w:r>
              <w:rPr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 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 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</w:p>
          <w:p w:rsidR="00A92ACD" w:rsidRDefault="00116D1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мышление)</w:t>
            </w:r>
          </w:p>
        </w:tc>
      </w:tr>
      <w:tr w:rsidR="00A92ACD" w:rsidTr="00162173">
        <w:trPr>
          <w:trHeight w:val="1103"/>
        </w:trPr>
        <w:tc>
          <w:tcPr>
            <w:tcW w:w="1302" w:type="dxa"/>
          </w:tcPr>
          <w:p w:rsidR="00A92ACD" w:rsidRDefault="00116D13">
            <w:pPr>
              <w:pStyle w:val="TableParagraph"/>
              <w:spacing w:line="268" w:lineRule="exact"/>
              <w:ind w:left="55" w:right="9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A92ACD" w:rsidRDefault="00F200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Актуализация </w:t>
            </w:r>
            <w:r w:rsidR="00116D13">
              <w:rPr>
                <w:sz w:val="24"/>
              </w:rPr>
              <w:t>планов мероприятий,</w:t>
            </w:r>
            <w:r w:rsidR="00116D13">
              <w:rPr>
                <w:spacing w:val="1"/>
                <w:sz w:val="24"/>
              </w:rPr>
              <w:t xml:space="preserve"> </w:t>
            </w:r>
            <w:r w:rsidR="00116D13">
              <w:rPr>
                <w:sz w:val="24"/>
              </w:rPr>
              <w:t>направленных</w:t>
            </w:r>
            <w:r w:rsidR="00116D13">
              <w:rPr>
                <w:spacing w:val="-2"/>
                <w:sz w:val="24"/>
              </w:rPr>
              <w:t xml:space="preserve"> </w:t>
            </w:r>
            <w:r w:rsidR="00116D13">
              <w:rPr>
                <w:sz w:val="24"/>
              </w:rPr>
              <w:t>на</w:t>
            </w:r>
            <w:r w:rsidR="00116D13">
              <w:rPr>
                <w:spacing w:val="-2"/>
                <w:sz w:val="24"/>
              </w:rPr>
              <w:t xml:space="preserve"> </w:t>
            </w:r>
            <w:r w:rsidR="00116D13">
              <w:rPr>
                <w:sz w:val="24"/>
              </w:rPr>
              <w:t>формирование</w:t>
            </w:r>
            <w:r w:rsidR="00116D13">
              <w:rPr>
                <w:spacing w:val="-2"/>
                <w:sz w:val="24"/>
              </w:rPr>
              <w:t xml:space="preserve"> </w:t>
            </w:r>
            <w:r w:rsidR="00116D13">
              <w:rPr>
                <w:sz w:val="24"/>
              </w:rPr>
              <w:t>и</w:t>
            </w:r>
            <w:r w:rsidR="00116D13">
              <w:rPr>
                <w:spacing w:val="-1"/>
                <w:sz w:val="24"/>
              </w:rPr>
              <w:t xml:space="preserve"> </w:t>
            </w:r>
            <w:r w:rsidR="00116D13">
              <w:rPr>
                <w:sz w:val="24"/>
              </w:rPr>
              <w:t>оценку</w:t>
            </w:r>
          </w:p>
          <w:p w:rsidR="00A92ACD" w:rsidRDefault="00116D13" w:rsidP="00394ABB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394ABB">
              <w:rPr>
                <w:sz w:val="24"/>
              </w:rPr>
              <w:t>Мизоновской</w:t>
            </w:r>
            <w:proofErr w:type="spellEnd"/>
            <w:r w:rsidR="00394ABB">
              <w:rPr>
                <w:sz w:val="24"/>
              </w:rPr>
              <w:t xml:space="preserve"> ООШ</w:t>
            </w:r>
          </w:p>
          <w:p w:rsidR="00E1762C" w:rsidRDefault="00E1762C" w:rsidP="00394ABB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</w:p>
        </w:tc>
        <w:tc>
          <w:tcPr>
            <w:tcW w:w="2872" w:type="dxa"/>
          </w:tcPr>
          <w:p w:rsidR="00A92ACD" w:rsidRDefault="00F200B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116D13">
              <w:rPr>
                <w:sz w:val="24"/>
              </w:rPr>
              <w:t xml:space="preserve"> 2022</w:t>
            </w:r>
          </w:p>
        </w:tc>
        <w:tc>
          <w:tcPr>
            <w:tcW w:w="3284" w:type="dxa"/>
          </w:tcPr>
          <w:p w:rsidR="00A92ACD" w:rsidRDefault="00394ABB">
            <w:pPr>
              <w:pStyle w:val="TableParagraph"/>
              <w:spacing w:line="270" w:lineRule="atLeast"/>
              <w:ind w:left="104" w:right="862"/>
              <w:rPr>
                <w:sz w:val="24"/>
              </w:rPr>
            </w:pPr>
            <w:r>
              <w:rPr>
                <w:sz w:val="24"/>
              </w:rPr>
              <w:t>Заведующий  школы</w:t>
            </w:r>
            <w:r w:rsidR="00657E5D">
              <w:rPr>
                <w:sz w:val="24"/>
              </w:rPr>
              <w:t xml:space="preserve"> Методист</w:t>
            </w:r>
          </w:p>
        </w:tc>
        <w:tc>
          <w:tcPr>
            <w:tcW w:w="3484" w:type="dxa"/>
            <w:gridSpan w:val="3"/>
          </w:tcPr>
          <w:p w:rsidR="00A92ACD" w:rsidRDefault="00116D13" w:rsidP="00394ABB">
            <w:pPr>
              <w:pStyle w:val="TableParagraph"/>
              <w:ind w:left="104" w:right="735"/>
              <w:rPr>
                <w:sz w:val="24"/>
              </w:rPr>
            </w:pPr>
            <w:r>
              <w:rPr>
                <w:sz w:val="24"/>
              </w:rPr>
              <w:t>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A92ACD" w:rsidTr="00162173">
        <w:trPr>
          <w:trHeight w:val="1379"/>
        </w:trPr>
        <w:tc>
          <w:tcPr>
            <w:tcW w:w="1302" w:type="dxa"/>
          </w:tcPr>
          <w:p w:rsidR="00A92ACD" w:rsidRDefault="00F200B0">
            <w:pPr>
              <w:pStyle w:val="TableParagraph"/>
              <w:spacing w:line="268" w:lineRule="exact"/>
              <w:ind w:left="55" w:right="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16D13"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A92ACD" w:rsidRDefault="00116D13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Организация работы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учебном процесс банка заданий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A92ACD" w:rsidRDefault="00116D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грамотности:</w:t>
            </w:r>
          </w:p>
        </w:tc>
        <w:tc>
          <w:tcPr>
            <w:tcW w:w="2872" w:type="dxa"/>
          </w:tcPr>
          <w:p w:rsidR="00A92ACD" w:rsidRDefault="00116D1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84" w:type="dxa"/>
          </w:tcPr>
          <w:p w:rsidR="00A92ACD" w:rsidRDefault="00394ABB">
            <w:pPr>
              <w:pStyle w:val="TableParagraph"/>
              <w:spacing w:before="1" w:line="270" w:lineRule="atLeast"/>
              <w:ind w:left="104" w:right="862"/>
              <w:rPr>
                <w:sz w:val="24"/>
              </w:rPr>
            </w:pPr>
            <w:r>
              <w:rPr>
                <w:sz w:val="24"/>
              </w:rPr>
              <w:t>Заведующий  школы</w:t>
            </w:r>
            <w:r w:rsidR="00657E5D">
              <w:rPr>
                <w:sz w:val="24"/>
              </w:rPr>
              <w:t xml:space="preserve"> Методист</w:t>
            </w:r>
          </w:p>
        </w:tc>
        <w:tc>
          <w:tcPr>
            <w:tcW w:w="3484" w:type="dxa"/>
            <w:gridSpan w:val="3"/>
          </w:tcPr>
          <w:p w:rsidR="00A92ACD" w:rsidRDefault="00116D13">
            <w:pPr>
              <w:pStyle w:val="TableParagraph"/>
              <w:ind w:left="104" w:right="664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57E5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A92ACD" w:rsidTr="00162173">
        <w:trPr>
          <w:trHeight w:val="5244"/>
        </w:trPr>
        <w:tc>
          <w:tcPr>
            <w:tcW w:w="1302" w:type="dxa"/>
          </w:tcPr>
          <w:p w:rsidR="00A92ACD" w:rsidRDefault="00116D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677" w:type="dxa"/>
          </w:tcPr>
          <w:p w:rsidR="00A92ACD" w:rsidRDefault="00116D13">
            <w:pPr>
              <w:pStyle w:val="TableParagraph"/>
              <w:ind w:left="105" w:right="1026" w:firstLine="739"/>
              <w:rPr>
                <w:sz w:val="24"/>
              </w:rPr>
            </w:pPr>
            <w:r>
              <w:rPr>
                <w:sz w:val="24"/>
              </w:rPr>
              <w:t>-электронный банк 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размещенный на платформе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httDs</w:t>
            </w:r>
            <w:proofErr w:type="spellEnd"/>
            <w:r>
              <w:rPr>
                <w:sz w:val="24"/>
              </w:rPr>
              <w:t>://</w:t>
            </w:r>
            <w:proofErr w:type="spellStart"/>
            <w:r>
              <w:rPr>
                <w:sz w:val="24"/>
              </w:rPr>
              <w:t>fa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resh.edu.ru);</w:t>
            </w:r>
          </w:p>
          <w:p w:rsidR="00A92ACD" w:rsidRDefault="00116D13">
            <w:pPr>
              <w:pStyle w:val="TableParagraph"/>
              <w:ind w:left="105" w:right="1012" w:firstLine="840"/>
              <w:rPr>
                <w:sz w:val="24"/>
              </w:rPr>
            </w:pPr>
            <w:r>
              <w:rPr>
                <w:sz w:val="24"/>
              </w:rPr>
              <w:t>-открытый банк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</w:p>
          <w:p w:rsidR="00A92ACD" w:rsidRDefault="00116D13"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«Институт стратегии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 (httD://skiv.instrao.ru/bank-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zadaniv</w:t>
            </w:r>
            <w:proofErr w:type="spellEnd"/>
            <w:r>
              <w:rPr>
                <w:sz w:val="24"/>
              </w:rPr>
              <w:t>):</w:t>
            </w:r>
          </w:p>
          <w:p w:rsidR="00A92ACD" w:rsidRDefault="00116D13">
            <w:pPr>
              <w:pStyle w:val="TableParagraph"/>
              <w:ind w:left="105" w:right="156" w:firstLine="540"/>
              <w:rPr>
                <w:sz w:val="24"/>
              </w:rPr>
            </w:pPr>
            <w:r>
              <w:rPr>
                <w:sz w:val="24"/>
              </w:rPr>
              <w:t>-открытый банк заданий PISA,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размещенный на сайте ФГБНУ «ФИОКО»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(httDs://fioco.ru/%DO%BF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%D1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A92ACD" w:rsidRDefault="00116D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0 %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%D0%B5%D1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%80%D1</w:t>
            </w:r>
          </w:p>
          <w:p w:rsidR="00A92ACD" w:rsidRDefault="00116D13">
            <w:pPr>
              <w:pStyle w:val="TableParagraph"/>
              <w:ind w:left="105" w:right="612"/>
              <w:rPr>
                <w:sz w:val="24"/>
              </w:rPr>
            </w:pPr>
            <w:r>
              <w:rPr>
                <w:sz w:val="24"/>
              </w:rPr>
              <w:t>%8В- % D0% B7%D0% В0% D0% B4%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D1%87-Disa):</w:t>
            </w:r>
          </w:p>
          <w:p w:rsidR="00A92ACD" w:rsidRDefault="00116D13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- открытый банк заданий для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 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«ФИПИ»</w:t>
            </w:r>
          </w:p>
          <w:p w:rsidR="00A92ACD" w:rsidRDefault="00116D13">
            <w:pPr>
              <w:pStyle w:val="TableParagraph"/>
              <w:spacing w:line="270" w:lineRule="atLeast"/>
              <w:ind w:left="105" w:right="304"/>
              <w:rPr>
                <w:sz w:val="24"/>
              </w:rPr>
            </w:pPr>
            <w:r>
              <w:rPr>
                <w:sz w:val="24"/>
              </w:rPr>
              <w:t xml:space="preserve">(httDs://fiDi.ru/otkrvtvv-bank- </w:t>
            </w:r>
            <w:proofErr w:type="spellStart"/>
            <w:r>
              <w:rPr>
                <w:sz w:val="24"/>
              </w:rPr>
              <w:t>zadaniy-dlva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otsenki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vestestvennonauchnov-aramotnosti</w:t>
            </w:r>
            <w:proofErr w:type="spellEnd"/>
            <w:r>
              <w:rPr>
                <w:sz w:val="24"/>
              </w:rPr>
              <w:t>)</w:t>
            </w:r>
          </w:p>
          <w:p w:rsidR="00E1762C" w:rsidRDefault="00E1762C">
            <w:pPr>
              <w:pStyle w:val="TableParagraph"/>
              <w:spacing w:line="270" w:lineRule="atLeast"/>
              <w:ind w:left="105" w:right="304"/>
              <w:rPr>
                <w:sz w:val="24"/>
              </w:rPr>
            </w:pPr>
          </w:p>
        </w:tc>
        <w:tc>
          <w:tcPr>
            <w:tcW w:w="2872" w:type="dxa"/>
          </w:tcPr>
          <w:p w:rsidR="00A92ACD" w:rsidRDefault="00A92ACD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A92ACD" w:rsidRDefault="00A92ACD">
            <w:pPr>
              <w:pStyle w:val="TableParagraph"/>
              <w:rPr>
                <w:sz w:val="24"/>
              </w:rPr>
            </w:pPr>
          </w:p>
        </w:tc>
        <w:tc>
          <w:tcPr>
            <w:tcW w:w="3484" w:type="dxa"/>
            <w:gridSpan w:val="3"/>
          </w:tcPr>
          <w:p w:rsidR="00A92ACD" w:rsidRDefault="00A92ACD">
            <w:pPr>
              <w:pStyle w:val="TableParagraph"/>
              <w:rPr>
                <w:sz w:val="24"/>
              </w:rPr>
            </w:pPr>
          </w:p>
        </w:tc>
      </w:tr>
      <w:tr w:rsidR="0016156A" w:rsidTr="00162173">
        <w:trPr>
          <w:trHeight w:val="1330"/>
        </w:trPr>
        <w:tc>
          <w:tcPr>
            <w:tcW w:w="1302" w:type="dxa"/>
          </w:tcPr>
          <w:p w:rsidR="0016156A" w:rsidRDefault="005B07C0">
            <w:pPr>
              <w:pStyle w:val="TableParagraph"/>
              <w:spacing w:line="270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6156A"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16156A" w:rsidRDefault="005B07C0" w:rsidP="00E1762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Пополнение базы обучающихся 5-9 классов, учителей-предметников, участвующих в формировании функциональной грамотности обучающихся 5-9 классов по шести направлениям.</w:t>
            </w:r>
          </w:p>
          <w:p w:rsidR="0016156A" w:rsidRDefault="0016156A" w:rsidP="00E1762C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2872" w:type="dxa"/>
          </w:tcPr>
          <w:p w:rsidR="0016156A" w:rsidRDefault="00657E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  <w:r w:rsidR="005B07C0">
              <w:rPr>
                <w:sz w:val="24"/>
              </w:rPr>
              <w:t>ктябрь</w:t>
            </w:r>
          </w:p>
        </w:tc>
        <w:tc>
          <w:tcPr>
            <w:tcW w:w="3284" w:type="dxa"/>
          </w:tcPr>
          <w:p w:rsidR="0016156A" w:rsidRDefault="0016156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3484" w:type="dxa"/>
            <w:gridSpan w:val="3"/>
          </w:tcPr>
          <w:p w:rsidR="0016156A" w:rsidRDefault="005B07C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База участников</w:t>
            </w:r>
          </w:p>
          <w:p w:rsidR="005B07C0" w:rsidRDefault="005B07C0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</w:tr>
      <w:tr w:rsidR="005B07C0" w:rsidTr="00162173">
        <w:trPr>
          <w:trHeight w:val="1330"/>
        </w:trPr>
        <w:tc>
          <w:tcPr>
            <w:tcW w:w="1302" w:type="dxa"/>
          </w:tcPr>
          <w:p w:rsidR="005B07C0" w:rsidRDefault="00657E5D">
            <w:pPr>
              <w:pStyle w:val="TableParagraph"/>
              <w:spacing w:line="270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7" w:type="dxa"/>
          </w:tcPr>
          <w:p w:rsidR="005B07C0" w:rsidRDefault="00657E5D" w:rsidP="00E1762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 пакета информационно-методических материалов по вопросу формирования функциональной грамотности</w:t>
            </w:r>
          </w:p>
        </w:tc>
        <w:tc>
          <w:tcPr>
            <w:tcW w:w="2872" w:type="dxa"/>
          </w:tcPr>
          <w:p w:rsidR="005B07C0" w:rsidRDefault="00657E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3284" w:type="dxa"/>
          </w:tcPr>
          <w:p w:rsidR="005B07C0" w:rsidRDefault="00657E5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Методист, ответственный за работу сайта</w:t>
            </w:r>
          </w:p>
        </w:tc>
        <w:tc>
          <w:tcPr>
            <w:tcW w:w="3484" w:type="dxa"/>
            <w:gridSpan w:val="3"/>
          </w:tcPr>
          <w:p w:rsidR="005B07C0" w:rsidRDefault="00657E5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Ведение раздела сайта</w:t>
            </w:r>
          </w:p>
        </w:tc>
      </w:tr>
      <w:tr w:rsidR="00657E5D" w:rsidTr="00162173">
        <w:trPr>
          <w:trHeight w:val="1330"/>
        </w:trPr>
        <w:tc>
          <w:tcPr>
            <w:tcW w:w="1302" w:type="dxa"/>
          </w:tcPr>
          <w:p w:rsidR="00657E5D" w:rsidRDefault="00657E5D">
            <w:pPr>
              <w:pStyle w:val="TableParagraph"/>
              <w:spacing w:line="270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677" w:type="dxa"/>
          </w:tcPr>
          <w:p w:rsidR="00657E5D" w:rsidRDefault="00657E5D" w:rsidP="00E1762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 работы с родительской общественностью по вопросу актуальности формирования у обучающихся функциональной грамотности</w:t>
            </w:r>
          </w:p>
        </w:tc>
        <w:tc>
          <w:tcPr>
            <w:tcW w:w="2872" w:type="dxa"/>
          </w:tcPr>
          <w:p w:rsidR="00657E5D" w:rsidRDefault="00657E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3284" w:type="dxa"/>
          </w:tcPr>
          <w:p w:rsidR="00657E5D" w:rsidRDefault="00657E5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3484" w:type="dxa"/>
            <w:gridSpan w:val="3"/>
          </w:tcPr>
          <w:p w:rsidR="00657E5D" w:rsidRDefault="00657E5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</w:t>
            </w:r>
          </w:p>
        </w:tc>
      </w:tr>
      <w:tr w:rsidR="00657E5D" w:rsidTr="00DC1570">
        <w:trPr>
          <w:trHeight w:val="793"/>
        </w:trPr>
        <w:tc>
          <w:tcPr>
            <w:tcW w:w="1302" w:type="dxa"/>
          </w:tcPr>
          <w:p w:rsidR="00657E5D" w:rsidRDefault="00657E5D">
            <w:pPr>
              <w:pStyle w:val="TableParagraph"/>
              <w:spacing w:line="270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7" w:type="dxa"/>
          </w:tcPr>
          <w:p w:rsidR="00657E5D" w:rsidRDefault="00657E5D" w:rsidP="00E1762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 исполнения плана мероприятий по формированию ФГ.</w:t>
            </w:r>
          </w:p>
        </w:tc>
        <w:tc>
          <w:tcPr>
            <w:tcW w:w="2872" w:type="dxa"/>
          </w:tcPr>
          <w:p w:rsidR="00657E5D" w:rsidRDefault="00657E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3284" w:type="dxa"/>
          </w:tcPr>
          <w:p w:rsidR="00657E5D" w:rsidRDefault="00657E5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Заведующий  школы Методист</w:t>
            </w:r>
          </w:p>
        </w:tc>
        <w:tc>
          <w:tcPr>
            <w:tcW w:w="3484" w:type="dxa"/>
            <w:gridSpan w:val="3"/>
          </w:tcPr>
          <w:p w:rsidR="00657E5D" w:rsidRDefault="00657E5D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</w:tr>
      <w:tr w:rsidR="000827CD" w:rsidTr="00B10E89">
        <w:trPr>
          <w:trHeight w:val="275"/>
        </w:trPr>
        <w:tc>
          <w:tcPr>
            <w:tcW w:w="15619" w:type="dxa"/>
            <w:gridSpan w:val="7"/>
          </w:tcPr>
          <w:p w:rsidR="000827CD" w:rsidRDefault="000827CD" w:rsidP="000827CD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повышению квалификации педагогов</w:t>
            </w:r>
          </w:p>
          <w:p w:rsidR="000827CD" w:rsidRDefault="000827CD" w:rsidP="000827CD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</w:rPr>
            </w:pPr>
          </w:p>
        </w:tc>
      </w:tr>
      <w:tr w:rsidR="00A92ACD" w:rsidTr="00DC1570">
        <w:trPr>
          <w:trHeight w:val="904"/>
        </w:trPr>
        <w:tc>
          <w:tcPr>
            <w:tcW w:w="1302" w:type="dxa"/>
          </w:tcPr>
          <w:p w:rsidR="00A92ACD" w:rsidRPr="00394ABB" w:rsidRDefault="00162173" w:rsidP="00394ABB">
            <w:pPr>
              <w:pStyle w:val="TableParagraph"/>
              <w:spacing w:line="268" w:lineRule="exact"/>
              <w:ind w:left="55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16D13" w:rsidRPr="00394ABB"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E1762C" w:rsidRDefault="0016217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Проведение серии еженедельных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2872" w:type="dxa"/>
          </w:tcPr>
          <w:p w:rsidR="00A92ACD" w:rsidRDefault="00162173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 xml:space="preserve">Еженедельно </w:t>
            </w:r>
          </w:p>
        </w:tc>
        <w:tc>
          <w:tcPr>
            <w:tcW w:w="3284" w:type="dxa"/>
          </w:tcPr>
          <w:p w:rsidR="00A92ACD" w:rsidRDefault="00162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ТОГИРРО</w:t>
            </w:r>
          </w:p>
        </w:tc>
        <w:tc>
          <w:tcPr>
            <w:tcW w:w="3484" w:type="dxa"/>
            <w:gridSpan w:val="3"/>
          </w:tcPr>
          <w:p w:rsidR="00A92ACD" w:rsidRDefault="001621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Получение педагогами методической помощи </w:t>
            </w:r>
          </w:p>
        </w:tc>
      </w:tr>
      <w:tr w:rsidR="000827CD" w:rsidTr="00812D12">
        <w:trPr>
          <w:trHeight w:val="275"/>
        </w:trPr>
        <w:tc>
          <w:tcPr>
            <w:tcW w:w="15619" w:type="dxa"/>
            <w:gridSpan w:val="7"/>
          </w:tcPr>
          <w:p w:rsidR="000827CD" w:rsidRDefault="000827CD" w:rsidP="000827CD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E1762C" w:rsidTr="00DC1570">
        <w:trPr>
          <w:trHeight w:val="1258"/>
        </w:trPr>
        <w:tc>
          <w:tcPr>
            <w:tcW w:w="1302" w:type="dxa"/>
            <w:tcBorders>
              <w:bottom w:val="single" w:sz="4" w:space="0" w:color="000000"/>
            </w:tcBorders>
          </w:tcPr>
          <w:p w:rsidR="00E1762C" w:rsidRDefault="00116D13" w:rsidP="00162173">
            <w:pPr>
              <w:pStyle w:val="TableParagraph"/>
              <w:spacing w:line="270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  <w:r w:rsidR="00162173">
              <w:rPr>
                <w:sz w:val="24"/>
              </w:rPr>
              <w:t>1</w:t>
            </w:r>
            <w:r w:rsidR="00E1762C">
              <w:rPr>
                <w:sz w:val="24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E1762C" w:rsidRDefault="00162173" w:rsidP="00162173">
            <w:pPr>
              <w:pStyle w:val="TableParagraph"/>
              <w:spacing w:line="270" w:lineRule="atLeast"/>
              <w:ind w:left="105" w:right="760"/>
              <w:rPr>
                <w:sz w:val="24"/>
              </w:rPr>
            </w:pPr>
            <w:r>
              <w:rPr>
                <w:sz w:val="24"/>
              </w:rPr>
              <w:t>Реализация курса внеурочной деятельности «Функциональная грамотность. Учимся для жизни» для обучающихся 5-9 классов</w:t>
            </w:r>
          </w:p>
        </w:tc>
        <w:tc>
          <w:tcPr>
            <w:tcW w:w="2872" w:type="dxa"/>
            <w:tcBorders>
              <w:top w:val="nil"/>
            </w:tcBorders>
          </w:tcPr>
          <w:p w:rsidR="00E1762C" w:rsidRDefault="0016217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3293" w:type="dxa"/>
            <w:gridSpan w:val="2"/>
          </w:tcPr>
          <w:p w:rsidR="00E1762C" w:rsidRDefault="00E1762C">
            <w:pPr>
              <w:pStyle w:val="TableParagraph"/>
              <w:ind w:left="102" w:right="873"/>
              <w:rPr>
                <w:sz w:val="24"/>
              </w:rPr>
            </w:pPr>
            <w:r>
              <w:rPr>
                <w:sz w:val="24"/>
              </w:rPr>
              <w:t>Заведующий школы Методист</w:t>
            </w:r>
          </w:p>
        </w:tc>
        <w:tc>
          <w:tcPr>
            <w:tcW w:w="3475" w:type="dxa"/>
            <w:gridSpan w:val="2"/>
          </w:tcPr>
          <w:p w:rsidR="00E1762C" w:rsidRDefault="00162173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функцион</w:t>
            </w:r>
            <w:r w:rsidR="0003342C">
              <w:rPr>
                <w:sz w:val="24"/>
              </w:rPr>
              <w:t>альной грамотности</w:t>
            </w:r>
          </w:p>
        </w:tc>
      </w:tr>
      <w:tr w:rsidR="000827CD" w:rsidTr="00416764">
        <w:trPr>
          <w:trHeight w:val="275"/>
        </w:trPr>
        <w:tc>
          <w:tcPr>
            <w:tcW w:w="15619" w:type="dxa"/>
            <w:gridSpan w:val="7"/>
          </w:tcPr>
          <w:p w:rsidR="000827CD" w:rsidRDefault="000827CD" w:rsidP="000827CD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Информационно-разъяснительная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A92ACD" w:rsidTr="00162173">
        <w:trPr>
          <w:trHeight w:val="1210"/>
        </w:trPr>
        <w:tc>
          <w:tcPr>
            <w:tcW w:w="1302" w:type="dxa"/>
          </w:tcPr>
          <w:p w:rsidR="00A92ACD" w:rsidRDefault="009B7200" w:rsidP="00116D13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16D13"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A92ACD" w:rsidRDefault="00116D13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Организация работы с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 w:rsidR="009B720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872" w:type="dxa"/>
          </w:tcPr>
          <w:p w:rsidR="00A92ACD" w:rsidRDefault="00116D13">
            <w:pPr>
              <w:pStyle w:val="TableParagraph"/>
              <w:ind w:left="106" w:right="444"/>
              <w:rPr>
                <w:sz w:val="24"/>
              </w:rPr>
            </w:pPr>
            <w:r>
              <w:rPr>
                <w:sz w:val="24"/>
              </w:rPr>
              <w:t>Октябрь - ноябрь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Март-апрель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302" w:type="dxa"/>
            <w:gridSpan w:val="3"/>
          </w:tcPr>
          <w:p w:rsidR="00B32BB0" w:rsidRDefault="00B32BB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Заведующий школы</w:t>
            </w:r>
          </w:p>
          <w:p w:rsidR="00B32BB0" w:rsidRDefault="00B32BB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</w:p>
          <w:p w:rsidR="00A92ACD" w:rsidRDefault="00B32BB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Ответственный за работу сайта</w:t>
            </w:r>
          </w:p>
        </w:tc>
        <w:tc>
          <w:tcPr>
            <w:tcW w:w="3466" w:type="dxa"/>
          </w:tcPr>
          <w:p w:rsidR="00A92ACD" w:rsidRDefault="00116D13">
            <w:pPr>
              <w:pStyle w:val="TableParagraph"/>
              <w:ind w:left="101" w:right="395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0827CD" w:rsidTr="00846764">
        <w:trPr>
          <w:trHeight w:val="275"/>
        </w:trPr>
        <w:tc>
          <w:tcPr>
            <w:tcW w:w="15619" w:type="dxa"/>
            <w:gridSpan w:val="7"/>
          </w:tcPr>
          <w:p w:rsidR="000827CD" w:rsidRDefault="000827CD" w:rsidP="000827CD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Работа с обучающимися</w:t>
            </w:r>
          </w:p>
        </w:tc>
      </w:tr>
      <w:tr w:rsidR="00A92ACD" w:rsidTr="00162173">
        <w:trPr>
          <w:trHeight w:val="1656"/>
        </w:trPr>
        <w:tc>
          <w:tcPr>
            <w:tcW w:w="1302" w:type="dxa"/>
          </w:tcPr>
          <w:p w:rsidR="00A92ACD" w:rsidRDefault="00116D13" w:rsidP="009B7200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B720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A92ACD" w:rsidRPr="009B7200" w:rsidRDefault="009B7200">
            <w:pPr>
              <w:pStyle w:val="TableParagraph"/>
              <w:spacing w:line="270" w:lineRule="atLeast"/>
              <w:ind w:left="105" w:right="395"/>
              <w:rPr>
                <w:sz w:val="24"/>
              </w:rPr>
            </w:pPr>
            <w:r>
              <w:rPr>
                <w:sz w:val="24"/>
              </w:rPr>
              <w:t xml:space="preserve">Участие школ региона в общероссийской оценке по модели </w:t>
            </w:r>
            <w:r>
              <w:rPr>
                <w:sz w:val="24"/>
                <w:lang w:val="en-US"/>
              </w:rPr>
              <w:t>PISA</w:t>
            </w:r>
          </w:p>
        </w:tc>
        <w:tc>
          <w:tcPr>
            <w:tcW w:w="2872" w:type="dxa"/>
          </w:tcPr>
          <w:p w:rsidR="00A92ACD" w:rsidRDefault="009B72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3302" w:type="dxa"/>
            <w:gridSpan w:val="3"/>
          </w:tcPr>
          <w:p w:rsidR="00A92ACD" w:rsidRDefault="00B32BB0">
            <w:pPr>
              <w:pStyle w:val="TableParagraph"/>
              <w:ind w:left="102" w:right="882"/>
              <w:rPr>
                <w:sz w:val="24"/>
              </w:rPr>
            </w:pPr>
            <w:r>
              <w:rPr>
                <w:sz w:val="24"/>
              </w:rPr>
              <w:t>Заведующий школы</w:t>
            </w:r>
          </w:p>
          <w:p w:rsidR="00B32BB0" w:rsidRDefault="00B32BB0">
            <w:pPr>
              <w:pStyle w:val="TableParagraph"/>
              <w:ind w:left="102" w:right="882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B32BB0" w:rsidRDefault="00B32BB0">
            <w:pPr>
              <w:pStyle w:val="TableParagraph"/>
              <w:ind w:left="102" w:right="882"/>
              <w:rPr>
                <w:sz w:val="24"/>
              </w:rPr>
            </w:pPr>
          </w:p>
        </w:tc>
        <w:tc>
          <w:tcPr>
            <w:tcW w:w="3466" w:type="dxa"/>
          </w:tcPr>
          <w:p w:rsidR="00A92ACD" w:rsidRDefault="009B720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Справка по итогам проведения</w:t>
            </w:r>
          </w:p>
        </w:tc>
      </w:tr>
      <w:tr w:rsidR="00A92ACD" w:rsidTr="00162173">
        <w:trPr>
          <w:trHeight w:val="872"/>
        </w:trPr>
        <w:tc>
          <w:tcPr>
            <w:tcW w:w="1302" w:type="dxa"/>
          </w:tcPr>
          <w:p w:rsidR="00A92ACD" w:rsidRDefault="00116D13" w:rsidP="009B7200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B720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A92ACD" w:rsidRDefault="009B7200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Мониторинг формирования ФГ по 6 направлениям обучающихся 7.8 классов.</w:t>
            </w:r>
          </w:p>
        </w:tc>
        <w:tc>
          <w:tcPr>
            <w:tcW w:w="2872" w:type="dxa"/>
          </w:tcPr>
          <w:p w:rsidR="00A92ACD" w:rsidRDefault="009B72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Ноябрь, апрель</w:t>
            </w:r>
          </w:p>
        </w:tc>
        <w:tc>
          <w:tcPr>
            <w:tcW w:w="3302" w:type="dxa"/>
            <w:gridSpan w:val="3"/>
          </w:tcPr>
          <w:p w:rsidR="00B32BB0" w:rsidRDefault="00B32BB0" w:rsidP="00B32BB0">
            <w:pPr>
              <w:pStyle w:val="TableParagraph"/>
              <w:ind w:left="102" w:right="882"/>
              <w:rPr>
                <w:sz w:val="24"/>
              </w:rPr>
            </w:pPr>
            <w:r>
              <w:rPr>
                <w:sz w:val="24"/>
              </w:rPr>
              <w:t>Заведующий школы</w:t>
            </w:r>
          </w:p>
          <w:p w:rsidR="00B32BB0" w:rsidRDefault="00B32BB0" w:rsidP="00B32BB0">
            <w:pPr>
              <w:pStyle w:val="TableParagraph"/>
              <w:ind w:left="102" w:right="882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A92ACD" w:rsidRDefault="00A92ACD">
            <w:pPr>
              <w:pStyle w:val="TableParagraph"/>
              <w:spacing w:before="1" w:line="270" w:lineRule="atLeast"/>
              <w:ind w:left="102" w:right="882"/>
              <w:rPr>
                <w:sz w:val="24"/>
              </w:rPr>
            </w:pPr>
          </w:p>
        </w:tc>
        <w:tc>
          <w:tcPr>
            <w:tcW w:w="3466" w:type="dxa"/>
          </w:tcPr>
          <w:p w:rsidR="00A92ACD" w:rsidRDefault="009B7200">
            <w:pPr>
              <w:pStyle w:val="TableParagraph"/>
              <w:ind w:left="101" w:right="336"/>
              <w:rPr>
                <w:sz w:val="24"/>
              </w:rPr>
            </w:pPr>
            <w:r>
              <w:rPr>
                <w:sz w:val="24"/>
              </w:rPr>
              <w:t>Справка по итогам проведения</w:t>
            </w:r>
          </w:p>
        </w:tc>
      </w:tr>
      <w:tr w:rsidR="00314C37" w:rsidTr="00162173">
        <w:trPr>
          <w:trHeight w:val="872"/>
        </w:trPr>
        <w:tc>
          <w:tcPr>
            <w:tcW w:w="1302" w:type="dxa"/>
          </w:tcPr>
          <w:p w:rsidR="00314C37" w:rsidRDefault="00314C37" w:rsidP="009B7200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46524F"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314C37" w:rsidRDefault="00314C37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 xml:space="preserve">Проведение работы по ликвидации недостатков в формировании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компетенций детей, включая:</w:t>
            </w:r>
          </w:p>
          <w:p w:rsidR="00314C37" w:rsidRDefault="00314C37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-выявление общих и адресных проблем в формировании базовых компетенций;</w:t>
            </w:r>
          </w:p>
          <w:p w:rsidR="00314C37" w:rsidRDefault="00314C37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- выявление учащихся «группы риска» и систематический контроль за работой с обучающимися;</w:t>
            </w:r>
          </w:p>
          <w:p w:rsidR="00314C37" w:rsidRDefault="00314C37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-</w:t>
            </w:r>
            <w:r w:rsidR="0046524F">
              <w:rPr>
                <w:sz w:val="24"/>
              </w:rPr>
              <w:t xml:space="preserve"> создание индивидуальных образовательных маршрутов с учетом дифференцированного подхода к обучению учащихся, испытывающих затруднения в обучении, а также для высокомотивированных детей;</w:t>
            </w:r>
          </w:p>
          <w:p w:rsidR="0046524F" w:rsidRDefault="0046524F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- выявление проблемных зон педагогов, оказание адресной методической помощи;</w:t>
            </w:r>
          </w:p>
          <w:p w:rsidR="0046524F" w:rsidRDefault="0046524F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- внесение изменений в рабочие программы учебных предметов на основе анализа результатов оценочных процедур</w:t>
            </w:r>
          </w:p>
        </w:tc>
        <w:tc>
          <w:tcPr>
            <w:tcW w:w="2872" w:type="dxa"/>
          </w:tcPr>
          <w:p w:rsidR="00314C37" w:rsidRDefault="0046524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3302" w:type="dxa"/>
            <w:gridSpan w:val="3"/>
          </w:tcPr>
          <w:p w:rsidR="0046524F" w:rsidRDefault="0046524F" w:rsidP="0046524F">
            <w:pPr>
              <w:pStyle w:val="TableParagraph"/>
              <w:ind w:left="102" w:right="882"/>
              <w:rPr>
                <w:sz w:val="24"/>
              </w:rPr>
            </w:pPr>
            <w:r>
              <w:rPr>
                <w:sz w:val="24"/>
              </w:rPr>
              <w:t>Заведующий школы</w:t>
            </w:r>
          </w:p>
          <w:p w:rsidR="0046524F" w:rsidRDefault="0046524F" w:rsidP="0046524F">
            <w:pPr>
              <w:pStyle w:val="TableParagraph"/>
              <w:ind w:left="102" w:right="882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314C37" w:rsidRDefault="00314C37" w:rsidP="00B32BB0">
            <w:pPr>
              <w:pStyle w:val="TableParagraph"/>
              <w:ind w:left="102" w:right="882"/>
              <w:rPr>
                <w:sz w:val="24"/>
              </w:rPr>
            </w:pPr>
          </w:p>
        </w:tc>
        <w:tc>
          <w:tcPr>
            <w:tcW w:w="3466" w:type="dxa"/>
          </w:tcPr>
          <w:p w:rsidR="00314C37" w:rsidRDefault="0046524F">
            <w:pPr>
              <w:pStyle w:val="TableParagraph"/>
              <w:ind w:left="101" w:right="336"/>
              <w:rPr>
                <w:sz w:val="24"/>
              </w:rPr>
            </w:pPr>
            <w:r>
              <w:rPr>
                <w:sz w:val="24"/>
              </w:rPr>
              <w:t>Построение индивидуального образовательного маршрута для обучающихся</w:t>
            </w:r>
            <w:r w:rsidR="000827CD">
              <w:rPr>
                <w:sz w:val="24"/>
              </w:rPr>
              <w:t xml:space="preserve"> с учетом образовательного потенциала каждого обучающегося</w:t>
            </w:r>
          </w:p>
        </w:tc>
      </w:tr>
      <w:tr w:rsidR="0046524F" w:rsidTr="00162173">
        <w:trPr>
          <w:trHeight w:val="872"/>
        </w:trPr>
        <w:tc>
          <w:tcPr>
            <w:tcW w:w="1302" w:type="dxa"/>
          </w:tcPr>
          <w:p w:rsidR="0046524F" w:rsidRDefault="0046524F" w:rsidP="009B7200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77" w:type="dxa"/>
          </w:tcPr>
          <w:p w:rsidR="0046524F" w:rsidRDefault="0046524F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Участие в олимпиадах, конкурсах по функциональной грамотности совместно с организациями дополнительного образования</w:t>
            </w:r>
          </w:p>
        </w:tc>
        <w:tc>
          <w:tcPr>
            <w:tcW w:w="2872" w:type="dxa"/>
          </w:tcPr>
          <w:p w:rsidR="0046524F" w:rsidRDefault="0046524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3302" w:type="dxa"/>
            <w:gridSpan w:val="3"/>
          </w:tcPr>
          <w:p w:rsidR="0046524F" w:rsidRDefault="0046524F" w:rsidP="0046524F">
            <w:pPr>
              <w:pStyle w:val="TableParagraph"/>
              <w:ind w:left="102" w:right="882"/>
              <w:rPr>
                <w:sz w:val="24"/>
              </w:rPr>
            </w:pPr>
            <w:r>
              <w:rPr>
                <w:sz w:val="24"/>
              </w:rPr>
              <w:t>Заведующий школы</w:t>
            </w:r>
          </w:p>
          <w:p w:rsidR="0046524F" w:rsidRDefault="0046524F" w:rsidP="0046524F">
            <w:pPr>
              <w:pStyle w:val="TableParagraph"/>
              <w:ind w:left="102" w:right="882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46524F" w:rsidRDefault="0046524F" w:rsidP="00B32BB0">
            <w:pPr>
              <w:pStyle w:val="TableParagraph"/>
              <w:ind w:left="102" w:right="882"/>
              <w:rPr>
                <w:sz w:val="24"/>
              </w:rPr>
            </w:pPr>
          </w:p>
        </w:tc>
        <w:tc>
          <w:tcPr>
            <w:tcW w:w="3466" w:type="dxa"/>
          </w:tcPr>
          <w:p w:rsidR="0046524F" w:rsidRDefault="0046524F">
            <w:pPr>
              <w:pStyle w:val="TableParagraph"/>
              <w:ind w:left="101" w:right="336"/>
              <w:rPr>
                <w:sz w:val="24"/>
              </w:rPr>
            </w:pPr>
            <w:r>
              <w:rPr>
                <w:sz w:val="24"/>
              </w:rPr>
              <w:t>Повышение мотивации к изучению функциональной грамотности</w:t>
            </w:r>
          </w:p>
        </w:tc>
      </w:tr>
    </w:tbl>
    <w:p w:rsidR="00A92ACD" w:rsidRDefault="00A92ACD">
      <w:pPr>
        <w:rPr>
          <w:sz w:val="24"/>
        </w:rPr>
        <w:sectPr w:rsidR="00A92ACD" w:rsidSect="00116D13">
          <w:pgSz w:w="16840" w:h="11910" w:orient="landscape"/>
          <w:pgMar w:top="1100" w:right="500" w:bottom="709" w:left="740" w:header="720" w:footer="720" w:gutter="0"/>
          <w:cols w:space="720"/>
        </w:sectPr>
      </w:pPr>
    </w:p>
    <w:p w:rsidR="00A92ACD" w:rsidRDefault="00A92ACD">
      <w:pPr>
        <w:pStyle w:val="a3"/>
        <w:spacing w:before="4"/>
        <w:rPr>
          <w:b/>
          <w:sz w:val="17"/>
        </w:rPr>
      </w:pPr>
    </w:p>
    <w:sectPr w:rsidR="00A92ACD" w:rsidSect="00A92AC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72B7"/>
    <w:multiLevelType w:val="hybridMultilevel"/>
    <w:tmpl w:val="4BB01644"/>
    <w:lvl w:ilvl="0" w:tplc="A746D41A">
      <w:numFmt w:val="bullet"/>
      <w:lvlText w:val="-"/>
      <w:lvlJc w:val="left"/>
      <w:pPr>
        <w:ind w:left="200" w:hanging="224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985C7BEA">
      <w:numFmt w:val="bullet"/>
      <w:lvlText w:val="•"/>
      <w:lvlJc w:val="left"/>
      <w:pPr>
        <w:ind w:left="1236" w:hanging="224"/>
      </w:pPr>
      <w:rPr>
        <w:rFonts w:hint="default"/>
        <w:lang w:val="ru-RU" w:eastAsia="en-US" w:bidi="ar-SA"/>
      </w:rPr>
    </w:lvl>
    <w:lvl w:ilvl="2" w:tplc="621A07AC">
      <w:numFmt w:val="bullet"/>
      <w:lvlText w:val="•"/>
      <w:lvlJc w:val="left"/>
      <w:pPr>
        <w:ind w:left="2273" w:hanging="224"/>
      </w:pPr>
      <w:rPr>
        <w:rFonts w:hint="default"/>
        <w:lang w:val="ru-RU" w:eastAsia="en-US" w:bidi="ar-SA"/>
      </w:rPr>
    </w:lvl>
    <w:lvl w:ilvl="3" w:tplc="977A86E2">
      <w:numFmt w:val="bullet"/>
      <w:lvlText w:val="•"/>
      <w:lvlJc w:val="left"/>
      <w:pPr>
        <w:ind w:left="3310" w:hanging="224"/>
      </w:pPr>
      <w:rPr>
        <w:rFonts w:hint="default"/>
        <w:lang w:val="ru-RU" w:eastAsia="en-US" w:bidi="ar-SA"/>
      </w:rPr>
    </w:lvl>
    <w:lvl w:ilvl="4" w:tplc="EBACEA84">
      <w:numFmt w:val="bullet"/>
      <w:lvlText w:val="•"/>
      <w:lvlJc w:val="left"/>
      <w:pPr>
        <w:ind w:left="4347" w:hanging="224"/>
      </w:pPr>
      <w:rPr>
        <w:rFonts w:hint="default"/>
        <w:lang w:val="ru-RU" w:eastAsia="en-US" w:bidi="ar-SA"/>
      </w:rPr>
    </w:lvl>
    <w:lvl w:ilvl="5" w:tplc="5B4CF39A">
      <w:numFmt w:val="bullet"/>
      <w:lvlText w:val="•"/>
      <w:lvlJc w:val="left"/>
      <w:pPr>
        <w:ind w:left="5384" w:hanging="224"/>
      </w:pPr>
      <w:rPr>
        <w:rFonts w:hint="default"/>
        <w:lang w:val="ru-RU" w:eastAsia="en-US" w:bidi="ar-SA"/>
      </w:rPr>
    </w:lvl>
    <w:lvl w:ilvl="6" w:tplc="DFFE91EE">
      <w:numFmt w:val="bullet"/>
      <w:lvlText w:val="•"/>
      <w:lvlJc w:val="left"/>
      <w:pPr>
        <w:ind w:left="6421" w:hanging="224"/>
      </w:pPr>
      <w:rPr>
        <w:rFonts w:hint="default"/>
        <w:lang w:val="ru-RU" w:eastAsia="en-US" w:bidi="ar-SA"/>
      </w:rPr>
    </w:lvl>
    <w:lvl w:ilvl="7" w:tplc="D468525E">
      <w:numFmt w:val="bullet"/>
      <w:lvlText w:val="•"/>
      <w:lvlJc w:val="left"/>
      <w:pPr>
        <w:ind w:left="7458" w:hanging="224"/>
      </w:pPr>
      <w:rPr>
        <w:rFonts w:hint="default"/>
        <w:lang w:val="ru-RU" w:eastAsia="en-US" w:bidi="ar-SA"/>
      </w:rPr>
    </w:lvl>
    <w:lvl w:ilvl="8" w:tplc="579C66FE">
      <w:numFmt w:val="bullet"/>
      <w:lvlText w:val="•"/>
      <w:lvlJc w:val="left"/>
      <w:pPr>
        <w:ind w:left="8495" w:hanging="224"/>
      </w:pPr>
      <w:rPr>
        <w:rFonts w:hint="default"/>
        <w:lang w:val="ru-RU" w:eastAsia="en-US" w:bidi="ar-SA"/>
      </w:rPr>
    </w:lvl>
  </w:abstractNum>
  <w:abstractNum w:abstractNumId="1" w15:restartNumberingAfterBreak="0">
    <w:nsid w:val="3A522D6D"/>
    <w:multiLevelType w:val="hybridMultilevel"/>
    <w:tmpl w:val="E7B22360"/>
    <w:lvl w:ilvl="0" w:tplc="9B7EB9F4">
      <w:numFmt w:val="bullet"/>
      <w:lvlText w:val="-"/>
      <w:lvlJc w:val="left"/>
      <w:pPr>
        <w:ind w:left="105" w:hanging="155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370EA3E4">
      <w:numFmt w:val="bullet"/>
      <w:lvlText w:val="•"/>
      <w:lvlJc w:val="left"/>
      <w:pPr>
        <w:ind w:left="568" w:hanging="155"/>
      </w:pPr>
      <w:rPr>
        <w:rFonts w:hint="default"/>
        <w:lang w:val="ru-RU" w:eastAsia="en-US" w:bidi="ar-SA"/>
      </w:rPr>
    </w:lvl>
    <w:lvl w:ilvl="2" w:tplc="EB6C4928">
      <w:numFmt w:val="bullet"/>
      <w:lvlText w:val="•"/>
      <w:lvlJc w:val="left"/>
      <w:pPr>
        <w:ind w:left="1037" w:hanging="155"/>
      </w:pPr>
      <w:rPr>
        <w:rFonts w:hint="default"/>
        <w:lang w:val="ru-RU" w:eastAsia="en-US" w:bidi="ar-SA"/>
      </w:rPr>
    </w:lvl>
    <w:lvl w:ilvl="3" w:tplc="FFACED8E">
      <w:numFmt w:val="bullet"/>
      <w:lvlText w:val="•"/>
      <w:lvlJc w:val="left"/>
      <w:pPr>
        <w:ind w:left="1506" w:hanging="155"/>
      </w:pPr>
      <w:rPr>
        <w:rFonts w:hint="default"/>
        <w:lang w:val="ru-RU" w:eastAsia="en-US" w:bidi="ar-SA"/>
      </w:rPr>
    </w:lvl>
    <w:lvl w:ilvl="4" w:tplc="219CA196">
      <w:numFmt w:val="bullet"/>
      <w:lvlText w:val="•"/>
      <w:lvlJc w:val="left"/>
      <w:pPr>
        <w:ind w:left="1975" w:hanging="155"/>
      </w:pPr>
      <w:rPr>
        <w:rFonts w:hint="default"/>
        <w:lang w:val="ru-RU" w:eastAsia="en-US" w:bidi="ar-SA"/>
      </w:rPr>
    </w:lvl>
    <w:lvl w:ilvl="5" w:tplc="5FBE52BA">
      <w:numFmt w:val="bullet"/>
      <w:lvlText w:val="•"/>
      <w:lvlJc w:val="left"/>
      <w:pPr>
        <w:ind w:left="2444" w:hanging="155"/>
      </w:pPr>
      <w:rPr>
        <w:rFonts w:hint="default"/>
        <w:lang w:val="ru-RU" w:eastAsia="en-US" w:bidi="ar-SA"/>
      </w:rPr>
    </w:lvl>
    <w:lvl w:ilvl="6" w:tplc="2026C7E0">
      <w:numFmt w:val="bullet"/>
      <w:lvlText w:val="•"/>
      <w:lvlJc w:val="left"/>
      <w:pPr>
        <w:ind w:left="2912" w:hanging="155"/>
      </w:pPr>
      <w:rPr>
        <w:rFonts w:hint="default"/>
        <w:lang w:val="ru-RU" w:eastAsia="en-US" w:bidi="ar-SA"/>
      </w:rPr>
    </w:lvl>
    <w:lvl w:ilvl="7" w:tplc="7E9A481C">
      <w:numFmt w:val="bullet"/>
      <w:lvlText w:val="•"/>
      <w:lvlJc w:val="left"/>
      <w:pPr>
        <w:ind w:left="3381" w:hanging="155"/>
      </w:pPr>
      <w:rPr>
        <w:rFonts w:hint="default"/>
        <w:lang w:val="ru-RU" w:eastAsia="en-US" w:bidi="ar-SA"/>
      </w:rPr>
    </w:lvl>
    <w:lvl w:ilvl="8" w:tplc="EC70317A">
      <w:numFmt w:val="bullet"/>
      <w:lvlText w:val="•"/>
      <w:lvlJc w:val="left"/>
      <w:pPr>
        <w:ind w:left="3850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42853CC1"/>
    <w:multiLevelType w:val="hybridMultilevel"/>
    <w:tmpl w:val="E4E246D2"/>
    <w:lvl w:ilvl="0" w:tplc="77AA56AA">
      <w:numFmt w:val="bullet"/>
      <w:lvlText w:val="-"/>
      <w:lvlJc w:val="left"/>
      <w:pPr>
        <w:ind w:left="105" w:hanging="15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31B658B8">
      <w:numFmt w:val="bullet"/>
      <w:lvlText w:val="•"/>
      <w:lvlJc w:val="left"/>
      <w:pPr>
        <w:ind w:left="567" w:hanging="150"/>
      </w:pPr>
      <w:rPr>
        <w:rFonts w:hint="default"/>
        <w:lang w:val="ru-RU" w:eastAsia="en-US" w:bidi="ar-SA"/>
      </w:rPr>
    </w:lvl>
    <w:lvl w:ilvl="2" w:tplc="2070E8D0">
      <w:numFmt w:val="bullet"/>
      <w:lvlText w:val="•"/>
      <w:lvlJc w:val="left"/>
      <w:pPr>
        <w:ind w:left="1035" w:hanging="150"/>
      </w:pPr>
      <w:rPr>
        <w:rFonts w:hint="default"/>
        <w:lang w:val="ru-RU" w:eastAsia="en-US" w:bidi="ar-SA"/>
      </w:rPr>
    </w:lvl>
    <w:lvl w:ilvl="3" w:tplc="FE92D1E8">
      <w:numFmt w:val="bullet"/>
      <w:lvlText w:val="•"/>
      <w:lvlJc w:val="left"/>
      <w:pPr>
        <w:ind w:left="1503" w:hanging="150"/>
      </w:pPr>
      <w:rPr>
        <w:rFonts w:hint="default"/>
        <w:lang w:val="ru-RU" w:eastAsia="en-US" w:bidi="ar-SA"/>
      </w:rPr>
    </w:lvl>
    <w:lvl w:ilvl="4" w:tplc="639AA80E">
      <w:numFmt w:val="bullet"/>
      <w:lvlText w:val="•"/>
      <w:lvlJc w:val="left"/>
      <w:pPr>
        <w:ind w:left="1970" w:hanging="150"/>
      </w:pPr>
      <w:rPr>
        <w:rFonts w:hint="default"/>
        <w:lang w:val="ru-RU" w:eastAsia="en-US" w:bidi="ar-SA"/>
      </w:rPr>
    </w:lvl>
    <w:lvl w:ilvl="5" w:tplc="8E6C6E2E">
      <w:numFmt w:val="bullet"/>
      <w:lvlText w:val="•"/>
      <w:lvlJc w:val="left"/>
      <w:pPr>
        <w:ind w:left="2438" w:hanging="150"/>
      </w:pPr>
      <w:rPr>
        <w:rFonts w:hint="default"/>
        <w:lang w:val="ru-RU" w:eastAsia="en-US" w:bidi="ar-SA"/>
      </w:rPr>
    </w:lvl>
    <w:lvl w:ilvl="6" w:tplc="49C67FFC">
      <w:numFmt w:val="bullet"/>
      <w:lvlText w:val="•"/>
      <w:lvlJc w:val="left"/>
      <w:pPr>
        <w:ind w:left="2906" w:hanging="150"/>
      </w:pPr>
      <w:rPr>
        <w:rFonts w:hint="default"/>
        <w:lang w:val="ru-RU" w:eastAsia="en-US" w:bidi="ar-SA"/>
      </w:rPr>
    </w:lvl>
    <w:lvl w:ilvl="7" w:tplc="6EB463DA">
      <w:numFmt w:val="bullet"/>
      <w:lvlText w:val="•"/>
      <w:lvlJc w:val="left"/>
      <w:pPr>
        <w:ind w:left="3373" w:hanging="150"/>
      </w:pPr>
      <w:rPr>
        <w:rFonts w:hint="default"/>
        <w:lang w:val="ru-RU" w:eastAsia="en-US" w:bidi="ar-SA"/>
      </w:rPr>
    </w:lvl>
    <w:lvl w:ilvl="8" w:tplc="2B3E443E">
      <w:numFmt w:val="bullet"/>
      <w:lvlText w:val="•"/>
      <w:lvlJc w:val="left"/>
      <w:pPr>
        <w:ind w:left="3841" w:hanging="150"/>
      </w:pPr>
      <w:rPr>
        <w:rFonts w:hint="default"/>
        <w:lang w:val="ru-RU" w:eastAsia="en-US" w:bidi="ar-SA"/>
      </w:rPr>
    </w:lvl>
  </w:abstractNum>
  <w:abstractNum w:abstractNumId="3" w15:restartNumberingAfterBreak="0">
    <w:nsid w:val="501D3581"/>
    <w:multiLevelType w:val="hybridMultilevel"/>
    <w:tmpl w:val="95DE146C"/>
    <w:lvl w:ilvl="0" w:tplc="E632D3A4">
      <w:start w:val="1"/>
      <w:numFmt w:val="decimal"/>
      <w:lvlText w:val="%1."/>
      <w:lvlJc w:val="left"/>
      <w:pPr>
        <w:ind w:left="200" w:hanging="2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766EF10">
      <w:numFmt w:val="bullet"/>
      <w:lvlText w:val="•"/>
      <w:lvlJc w:val="left"/>
      <w:pPr>
        <w:ind w:left="1236" w:hanging="264"/>
      </w:pPr>
      <w:rPr>
        <w:rFonts w:hint="default"/>
        <w:lang w:val="ru-RU" w:eastAsia="en-US" w:bidi="ar-SA"/>
      </w:rPr>
    </w:lvl>
    <w:lvl w:ilvl="2" w:tplc="D3E695D4">
      <w:numFmt w:val="bullet"/>
      <w:lvlText w:val="•"/>
      <w:lvlJc w:val="left"/>
      <w:pPr>
        <w:ind w:left="2273" w:hanging="264"/>
      </w:pPr>
      <w:rPr>
        <w:rFonts w:hint="default"/>
        <w:lang w:val="ru-RU" w:eastAsia="en-US" w:bidi="ar-SA"/>
      </w:rPr>
    </w:lvl>
    <w:lvl w:ilvl="3" w:tplc="89F03686">
      <w:numFmt w:val="bullet"/>
      <w:lvlText w:val="•"/>
      <w:lvlJc w:val="left"/>
      <w:pPr>
        <w:ind w:left="3310" w:hanging="264"/>
      </w:pPr>
      <w:rPr>
        <w:rFonts w:hint="default"/>
        <w:lang w:val="ru-RU" w:eastAsia="en-US" w:bidi="ar-SA"/>
      </w:rPr>
    </w:lvl>
    <w:lvl w:ilvl="4" w:tplc="0672BAE8">
      <w:numFmt w:val="bullet"/>
      <w:lvlText w:val="•"/>
      <w:lvlJc w:val="left"/>
      <w:pPr>
        <w:ind w:left="4347" w:hanging="264"/>
      </w:pPr>
      <w:rPr>
        <w:rFonts w:hint="default"/>
        <w:lang w:val="ru-RU" w:eastAsia="en-US" w:bidi="ar-SA"/>
      </w:rPr>
    </w:lvl>
    <w:lvl w:ilvl="5" w:tplc="D264C5DA">
      <w:numFmt w:val="bullet"/>
      <w:lvlText w:val="•"/>
      <w:lvlJc w:val="left"/>
      <w:pPr>
        <w:ind w:left="5384" w:hanging="264"/>
      </w:pPr>
      <w:rPr>
        <w:rFonts w:hint="default"/>
        <w:lang w:val="ru-RU" w:eastAsia="en-US" w:bidi="ar-SA"/>
      </w:rPr>
    </w:lvl>
    <w:lvl w:ilvl="6" w:tplc="E7D2E180">
      <w:numFmt w:val="bullet"/>
      <w:lvlText w:val="•"/>
      <w:lvlJc w:val="left"/>
      <w:pPr>
        <w:ind w:left="6421" w:hanging="264"/>
      </w:pPr>
      <w:rPr>
        <w:rFonts w:hint="default"/>
        <w:lang w:val="ru-RU" w:eastAsia="en-US" w:bidi="ar-SA"/>
      </w:rPr>
    </w:lvl>
    <w:lvl w:ilvl="7" w:tplc="AEFED25E">
      <w:numFmt w:val="bullet"/>
      <w:lvlText w:val="•"/>
      <w:lvlJc w:val="left"/>
      <w:pPr>
        <w:ind w:left="7458" w:hanging="264"/>
      </w:pPr>
      <w:rPr>
        <w:rFonts w:hint="default"/>
        <w:lang w:val="ru-RU" w:eastAsia="en-US" w:bidi="ar-SA"/>
      </w:rPr>
    </w:lvl>
    <w:lvl w:ilvl="8" w:tplc="EBD03FD4">
      <w:numFmt w:val="bullet"/>
      <w:lvlText w:val="•"/>
      <w:lvlJc w:val="left"/>
      <w:pPr>
        <w:ind w:left="8495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5AB06175"/>
    <w:multiLevelType w:val="multilevel"/>
    <w:tmpl w:val="759C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2ACD"/>
    <w:rsid w:val="0003342C"/>
    <w:rsid w:val="000827CD"/>
    <w:rsid w:val="00116D13"/>
    <w:rsid w:val="0016156A"/>
    <w:rsid w:val="00162173"/>
    <w:rsid w:val="00314C37"/>
    <w:rsid w:val="00356258"/>
    <w:rsid w:val="00394ABB"/>
    <w:rsid w:val="0046524F"/>
    <w:rsid w:val="005B07C0"/>
    <w:rsid w:val="00657E5D"/>
    <w:rsid w:val="009B7200"/>
    <w:rsid w:val="00A92ACD"/>
    <w:rsid w:val="00B32BB0"/>
    <w:rsid w:val="00DC1570"/>
    <w:rsid w:val="00E1762C"/>
    <w:rsid w:val="00F200B0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BBA9"/>
  <w15:docId w15:val="{1C107F00-3A9F-4BCA-AC53-017A6F9F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A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AC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2ACD"/>
    <w:pPr>
      <w:spacing w:before="1"/>
      <w:ind w:left="260" w:hanging="4775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92ACD"/>
    <w:pPr>
      <w:ind w:left="421" w:right="1557"/>
      <w:jc w:val="center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A92ACD"/>
    <w:pPr>
      <w:ind w:left="200" w:right="1336" w:firstLine="619"/>
      <w:jc w:val="both"/>
    </w:pPr>
  </w:style>
  <w:style w:type="paragraph" w:customStyle="1" w:styleId="TableParagraph">
    <w:name w:val="Table Paragraph"/>
    <w:basedOn w:val="a"/>
    <w:uiPriority w:val="1"/>
    <w:qFormat/>
    <w:rsid w:val="00A92ACD"/>
  </w:style>
  <w:style w:type="paragraph" w:styleId="a6">
    <w:name w:val="Balloon Text"/>
    <w:basedOn w:val="a"/>
    <w:link w:val="a7"/>
    <w:uiPriority w:val="99"/>
    <w:semiHidden/>
    <w:unhideWhenUsed/>
    <w:rsid w:val="00394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A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Otdel-26</dc:creator>
  <cp:lastModifiedBy>Пользователь</cp:lastModifiedBy>
  <cp:revision>12</cp:revision>
  <dcterms:created xsi:type="dcterms:W3CDTF">2022-10-11T16:24:00Z</dcterms:created>
  <dcterms:modified xsi:type="dcterms:W3CDTF">2023-02-17T07:14:00Z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