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bidi w:val="0"/>
        <w:rPr/>
      </w:pPr>
      <w:bookmarkStart w:id="0" w:name="_Toc147996357"/>
      <w:r>
        <w:rPr>
          <w:rFonts w:eastAsia="Calibri"/>
          <w:lang w:val="en-US"/>
        </w:rPr>
        <w:t>C</w:t>
      </w:r>
      <w:r>
        <w:rPr>
          <w:rFonts w:eastAsia="Calibri"/>
        </w:rPr>
        <w:t xml:space="preserve">водные результаты </w:t>
      </w:r>
      <w:r>
        <w:rPr/>
        <w:t>общеобразовательных организаций</w:t>
      </w:r>
      <w:bookmarkEnd w:id="0"/>
    </w:p>
    <w:tbl>
      <w:tblPr>
        <w:tblW w:w="14561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50"/>
        <w:gridCol w:w="3599"/>
        <w:gridCol w:w="496"/>
        <w:gridCol w:w="456"/>
        <w:gridCol w:w="456"/>
        <w:gridCol w:w="577"/>
        <w:gridCol w:w="496"/>
        <w:gridCol w:w="456"/>
        <w:gridCol w:w="495"/>
        <w:gridCol w:w="496"/>
        <w:gridCol w:w="497"/>
        <w:gridCol w:w="467"/>
        <w:gridCol w:w="469"/>
        <w:gridCol w:w="508"/>
        <w:gridCol w:w="497"/>
        <w:gridCol w:w="542"/>
        <w:gridCol w:w="543"/>
        <w:gridCol w:w="541"/>
        <w:gridCol w:w="496"/>
        <w:gridCol w:w="509"/>
        <w:gridCol w:w="510"/>
        <w:gridCol w:w="508"/>
        <w:gridCol w:w="497"/>
      </w:tblGrid>
      <w:tr>
        <w:trPr>
          <w:trHeight w:val="285" w:hRule="atLeast"/>
        </w:trPr>
        <w:tc>
          <w:tcPr>
            <w:tcW w:w="45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5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Наименование организации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9BC2E6" w:val="clear"/>
            <w:textDirection w:val="btL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Итоговый балл по учреждению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Показатели характеризующие открытость и доступность информации об организации*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5D9F1" w:val="clear"/>
            <w:textDirection w:val="btL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Итого по критерию 1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Показатели характеризующие комфортность условий **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5D9F1" w:val="clear"/>
            <w:textDirection w:val="btL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Итого по критерию 2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Показатели характеризующие доступность услуг для инвалидов***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6DCE4" w:val="clear"/>
            <w:textDirection w:val="btL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Итого по критерию 3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Показатели характеризующие доброжелательность и вежливость работников организации****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5D9F1" w:val="clear"/>
            <w:textDirection w:val="btL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Итого по критерию 4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Показатели характеризующие удовлетворенность условиями *****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5D9F1" w:val="clear"/>
            <w:textDirection w:val="btL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Итого по критерию 5</w:t>
            </w:r>
          </w:p>
        </w:tc>
      </w:tr>
      <w:tr>
        <w:trPr>
          <w:trHeight w:val="285" w:hRule="atLeast"/>
        </w:trPr>
        <w:tc>
          <w:tcPr>
            <w:tcW w:w="45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35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49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9BC2E6" w:val="clear"/>
            <w:textDirection w:val="btLr"/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45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5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7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9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5D9F1" w:val="clear"/>
            <w:textDirection w:val="btLr"/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45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95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9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9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5D9F1" w:val="clear"/>
            <w:textDirection w:val="btLr"/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46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69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0,4</w:t>
            </w:r>
          </w:p>
        </w:tc>
        <w:tc>
          <w:tcPr>
            <w:tcW w:w="508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9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6DCE4" w:val="clear"/>
            <w:textDirection w:val="btLr"/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542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543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541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49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5D9F1" w:val="clear"/>
            <w:textDirection w:val="btLr"/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509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1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508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9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5D9F1" w:val="clear"/>
            <w:textDirection w:val="btLr"/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45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35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49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9BC2E6" w:val="clear"/>
            <w:textDirection w:val="btLr"/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456" w:type="dxa"/>
            <w:tcBorders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1.1.</w:t>
            </w:r>
          </w:p>
        </w:tc>
        <w:tc>
          <w:tcPr>
            <w:tcW w:w="456" w:type="dxa"/>
            <w:tcBorders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577" w:type="dxa"/>
            <w:tcBorders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49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5D9F1" w:val="clear"/>
            <w:textDirection w:val="btLr"/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456" w:type="dxa"/>
            <w:tcBorders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2.1.</w:t>
            </w:r>
          </w:p>
        </w:tc>
        <w:tc>
          <w:tcPr>
            <w:tcW w:w="495" w:type="dxa"/>
            <w:tcBorders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2.2.</w:t>
            </w:r>
          </w:p>
        </w:tc>
        <w:tc>
          <w:tcPr>
            <w:tcW w:w="496" w:type="dxa"/>
            <w:tcBorders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2.3.</w:t>
            </w:r>
          </w:p>
        </w:tc>
        <w:tc>
          <w:tcPr>
            <w:tcW w:w="49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5D9F1" w:val="clear"/>
            <w:textDirection w:val="btLr"/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46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3.1.</w:t>
            </w:r>
          </w:p>
        </w:tc>
        <w:tc>
          <w:tcPr>
            <w:tcW w:w="469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3.2.</w:t>
            </w:r>
          </w:p>
        </w:tc>
        <w:tc>
          <w:tcPr>
            <w:tcW w:w="508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3.3.</w:t>
            </w:r>
          </w:p>
        </w:tc>
        <w:tc>
          <w:tcPr>
            <w:tcW w:w="49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6DCE4" w:val="clear"/>
            <w:textDirection w:val="btLr"/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542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4.1.</w:t>
            </w:r>
          </w:p>
        </w:tc>
        <w:tc>
          <w:tcPr>
            <w:tcW w:w="543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4.2.</w:t>
            </w:r>
          </w:p>
        </w:tc>
        <w:tc>
          <w:tcPr>
            <w:tcW w:w="541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4.3.</w:t>
            </w:r>
          </w:p>
        </w:tc>
        <w:tc>
          <w:tcPr>
            <w:tcW w:w="49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5D9F1" w:val="clear"/>
            <w:textDirection w:val="btLr"/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509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5.1.</w:t>
            </w:r>
          </w:p>
        </w:tc>
        <w:tc>
          <w:tcPr>
            <w:tcW w:w="51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5.2.</w:t>
            </w:r>
          </w:p>
        </w:tc>
        <w:tc>
          <w:tcPr>
            <w:tcW w:w="508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5.3.</w:t>
            </w:r>
          </w:p>
        </w:tc>
        <w:tc>
          <w:tcPr>
            <w:tcW w:w="49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C5D9F1" w:val="clear"/>
            <w:textDirection w:val="btLr"/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599" w:type="dxa"/>
            <w:tcBorders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МАОУ Гагаринская СОШ Ишимского муниципального района</w:t>
            </w:r>
          </w:p>
        </w:tc>
        <w:tc>
          <w:tcPr>
            <w:tcW w:w="496" w:type="dxa"/>
            <w:tcBorders>
              <w:bottom w:val="single" w:sz="4" w:space="0" w:color="000000"/>
              <w:end w:val="single" w:sz="4" w:space="0" w:color="000000"/>
            </w:tcBorders>
            <w:shd w:fill="9BC2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91,1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945</w:t>
            </w:r>
          </w:p>
        </w:tc>
        <w:tc>
          <w:tcPr>
            <w:tcW w:w="49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94,6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97,7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9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97,7</w:t>
            </w:r>
          </w:p>
        </w:tc>
        <w:tc>
          <w:tcPr>
            <w:tcW w:w="46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69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8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9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542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43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41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9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93,1</w:t>
            </w:r>
          </w:p>
        </w:tc>
        <w:tc>
          <w:tcPr>
            <w:tcW w:w="509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51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08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49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88,4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3599" w:type="dxa"/>
            <w:tcBorders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МАОУ Стрехнинская СОШ Ишимского муниципального района</w:t>
            </w:r>
          </w:p>
        </w:tc>
        <w:tc>
          <w:tcPr>
            <w:tcW w:w="496" w:type="dxa"/>
            <w:tcBorders>
              <w:bottom w:val="single" w:sz="4" w:space="0" w:color="000000"/>
              <w:end w:val="single" w:sz="4" w:space="0" w:color="000000"/>
            </w:tcBorders>
            <w:shd w:fill="9BC2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89,3</w:t>
            </w:r>
          </w:p>
        </w:tc>
        <w:tc>
          <w:tcPr>
            <w:tcW w:w="45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45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7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96,6</w:t>
            </w:r>
          </w:p>
        </w:tc>
        <w:tc>
          <w:tcPr>
            <w:tcW w:w="49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93,9</w:t>
            </w:r>
          </w:p>
        </w:tc>
        <w:tc>
          <w:tcPr>
            <w:tcW w:w="45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95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97,7</w:t>
            </w:r>
          </w:p>
        </w:tc>
        <w:tc>
          <w:tcPr>
            <w:tcW w:w="49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9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97,7</w:t>
            </w:r>
          </w:p>
        </w:tc>
        <w:tc>
          <w:tcPr>
            <w:tcW w:w="46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69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8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49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60,6</w:t>
            </w:r>
          </w:p>
        </w:tc>
        <w:tc>
          <w:tcPr>
            <w:tcW w:w="542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43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41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9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98,7</w:t>
            </w:r>
          </w:p>
        </w:tc>
        <w:tc>
          <w:tcPr>
            <w:tcW w:w="509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1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08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9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95,8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3599" w:type="dxa"/>
            <w:tcBorders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МАОУ Тоболовская СОШ Ишимского муниципального района</w:t>
            </w:r>
          </w:p>
        </w:tc>
        <w:tc>
          <w:tcPr>
            <w:tcW w:w="496" w:type="dxa"/>
            <w:tcBorders>
              <w:bottom w:val="single" w:sz="4" w:space="0" w:color="000000"/>
              <w:end w:val="single" w:sz="4" w:space="0" w:color="000000"/>
            </w:tcBorders>
            <w:shd w:fill="9BC2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97,4</w:t>
            </w:r>
          </w:p>
        </w:tc>
        <w:tc>
          <w:tcPr>
            <w:tcW w:w="45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45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900</w:t>
            </w:r>
          </w:p>
        </w:tc>
        <w:tc>
          <w:tcPr>
            <w:tcW w:w="57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98,5</w:t>
            </w:r>
          </w:p>
        </w:tc>
        <w:tc>
          <w:tcPr>
            <w:tcW w:w="49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94,7</w:t>
            </w:r>
          </w:p>
        </w:tc>
        <w:tc>
          <w:tcPr>
            <w:tcW w:w="45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95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99,5</w:t>
            </w:r>
          </w:p>
        </w:tc>
        <w:tc>
          <w:tcPr>
            <w:tcW w:w="49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9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99,5</w:t>
            </w:r>
          </w:p>
        </w:tc>
        <w:tc>
          <w:tcPr>
            <w:tcW w:w="46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69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8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9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98,9</w:t>
            </w:r>
          </w:p>
        </w:tc>
        <w:tc>
          <w:tcPr>
            <w:tcW w:w="542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43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41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9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97,1</w:t>
            </w:r>
          </w:p>
        </w:tc>
        <w:tc>
          <w:tcPr>
            <w:tcW w:w="509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1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8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9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97,1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3599" w:type="dxa"/>
            <w:tcBorders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МАОУ Черемшанская СОШ Ишимского муниципального района</w:t>
            </w:r>
          </w:p>
        </w:tc>
        <w:tc>
          <w:tcPr>
            <w:tcW w:w="496" w:type="dxa"/>
            <w:tcBorders>
              <w:bottom w:val="single" w:sz="4" w:space="0" w:color="000000"/>
              <w:end w:val="single" w:sz="4" w:space="0" w:color="000000"/>
            </w:tcBorders>
            <w:shd w:fill="9BC2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92,1</w:t>
            </w:r>
          </w:p>
        </w:tc>
        <w:tc>
          <w:tcPr>
            <w:tcW w:w="45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45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7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91,95</w:t>
            </w:r>
          </w:p>
        </w:tc>
        <w:tc>
          <w:tcPr>
            <w:tcW w:w="49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90,7</w:t>
            </w:r>
          </w:p>
        </w:tc>
        <w:tc>
          <w:tcPr>
            <w:tcW w:w="45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95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96,1</w:t>
            </w:r>
          </w:p>
        </w:tc>
        <w:tc>
          <w:tcPr>
            <w:tcW w:w="49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9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96,1</w:t>
            </w:r>
          </w:p>
        </w:tc>
        <w:tc>
          <w:tcPr>
            <w:tcW w:w="46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69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8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9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92,9</w:t>
            </w:r>
          </w:p>
        </w:tc>
        <w:tc>
          <w:tcPr>
            <w:tcW w:w="542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43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41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96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93,1</w:t>
            </w:r>
          </w:p>
        </w:tc>
        <w:tc>
          <w:tcPr>
            <w:tcW w:w="509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51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08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497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val="en-US"/>
              </w:rPr>
              <w:t>87,9</w:t>
            </w:r>
          </w:p>
        </w:tc>
      </w:tr>
    </w:tbl>
    <w:p>
      <w:pPr>
        <w:pStyle w:val="Normal"/>
        <w:bidi w:val="0"/>
        <w:ind w:firstLine="510" w:start="0" w:end="0"/>
        <w:jc w:val="start"/>
        <w:rPr/>
      </w:pPr>
      <w:r>
        <w:rPr/>
      </w:r>
    </w:p>
    <w:p>
      <w:pPr>
        <w:pStyle w:val="Normal"/>
        <w:bidi w:val="0"/>
        <w:ind w:firstLine="510" w:start="0" w:end="0"/>
        <w:jc w:val="start"/>
        <w:rPr/>
      </w:pPr>
      <w:r>
        <w:rPr/>
        <w:t>*Показатели характеризующие открытость и доступность информации об организации</w:t>
      </w:r>
    </w:p>
    <w:p>
      <w:pPr>
        <w:pStyle w:val="Normal"/>
        <w:bidi w:val="0"/>
        <w:ind w:firstLine="510" w:start="0" w:end="0"/>
        <w:jc w:val="both"/>
        <w:rPr/>
      </w:pPr>
      <w:r>
        <w:rPr/>
        <w:t>1.1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Федерации;</w:t>
      </w:r>
    </w:p>
    <w:p>
      <w:pPr>
        <w:pStyle w:val="Normal"/>
        <w:bidi w:val="0"/>
        <w:ind w:firstLine="510" w:start="0" w:end="0"/>
        <w:jc w:val="both"/>
        <w:rPr/>
      </w:pPr>
      <w:r>
        <w:rPr/>
        <w:t>1.2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</w:t>
      </w:r>
    </w:p>
    <w:p>
      <w:pPr>
        <w:pStyle w:val="Normal"/>
        <w:bidi w:val="0"/>
        <w:ind w:firstLine="510" w:start="0" w:end="0"/>
        <w:jc w:val="start"/>
        <w:rPr/>
      </w:pPr>
      <w:r>
        <w:rPr/>
        <w:t>1.3 Доля получателей услуг, удовлетворенных открытостью, полнотой и доступностью информации о деятельности организации</w:t>
      </w:r>
    </w:p>
    <w:p>
      <w:pPr>
        <w:pStyle w:val="Normal"/>
        <w:bidi w:val="0"/>
        <w:ind w:firstLine="510" w:start="0" w:end="0"/>
        <w:jc w:val="start"/>
        <w:rPr/>
      </w:pPr>
      <w:r>
        <w:rPr/>
      </w:r>
    </w:p>
    <w:p>
      <w:pPr>
        <w:pStyle w:val="Normal"/>
        <w:bidi w:val="0"/>
        <w:ind w:firstLine="510" w:start="0" w:end="0"/>
        <w:jc w:val="start"/>
        <w:rPr/>
      </w:pPr>
      <w:r>
        <w:rPr/>
        <w:t xml:space="preserve">**Показатели характеризующие комфортность условий </w:t>
      </w:r>
    </w:p>
    <w:p>
      <w:pPr>
        <w:pStyle w:val="Normal"/>
        <w:bidi w:val="0"/>
        <w:ind w:firstLine="510" w:start="0" w:end="0"/>
        <w:jc w:val="start"/>
        <w:rPr/>
      </w:pPr>
      <w:r>
        <w:rPr/>
        <w:t xml:space="preserve">2.1 </w:t>
      </w:r>
      <w:r>
        <w:rPr>
          <w:rFonts w:cs="Times New Roman"/>
          <w:i w:val="false"/>
          <w:iCs w:val="false"/>
          <w:sz w:val="24"/>
          <w:szCs w:val="24"/>
        </w:rPr>
        <w:t xml:space="preserve">Время ожидания предоставления услуги </w:t>
      </w:r>
      <w:r>
        <w:rPr>
          <w:rFonts w:cs="Times New Roman"/>
          <w:i w:val="false"/>
          <w:iCs w:val="false"/>
          <w:sz w:val="24"/>
          <w:szCs w:val="24"/>
        </w:rPr>
        <w:t>(в</w:t>
      </w:r>
      <w:r>
        <w:rPr>
          <w:rFonts w:cs="Times New Roman"/>
          <w:sz w:val="24"/>
          <w:szCs w:val="24"/>
        </w:rPr>
        <w:t xml:space="preserve"> соответствии с Единым порядком расчета в</w:t>
      </w:r>
      <w:r>
        <w:rPr>
          <w:rFonts w:cs="Times New Roman"/>
          <w:b w:val="false"/>
          <w:bCs w:val="false"/>
          <w:sz w:val="24"/>
          <w:szCs w:val="24"/>
          <w:u w:val="single"/>
        </w:rPr>
        <w:t xml:space="preserve"> учреждениях образования показатель 2.1 не применяется</w:t>
      </w:r>
      <w:r>
        <w:rPr>
          <w:rFonts w:cs="Times New Roman"/>
          <w:b w:val="false"/>
          <w:bCs w:val="false"/>
          <w:sz w:val="24"/>
          <w:szCs w:val="24"/>
          <w:u w:val="single"/>
        </w:rPr>
        <w:t>);</w:t>
      </w:r>
    </w:p>
    <w:p>
      <w:pPr>
        <w:pStyle w:val="Normal"/>
        <w:bidi w:val="0"/>
        <w:ind w:firstLine="510" w:start="0" w:end="0"/>
        <w:jc w:val="start"/>
        <w:rPr/>
      </w:pPr>
      <w:r>
        <w:rPr/>
        <w:t xml:space="preserve">2.2 </w:t>
      </w:r>
      <w:r>
        <w:rPr/>
        <w:t>Н</w:t>
      </w:r>
      <w:r>
        <w:rPr/>
        <w:t xml:space="preserve">аличие каждого из условий комфортности </w:t>
      </w:r>
      <w:r>
        <w:rPr/>
        <w:t xml:space="preserve">(наличие комфортной зоны отдыха, понятность навигации внутри организации, наличие и доступность питьевой воды, </w:t>
      </w:r>
      <w:r>
        <w:rPr/>
        <w:t>н</w:t>
      </w:r>
      <w:r>
        <w:rPr/>
        <w:t>аличие и доступность санитарно-гигиенических помещений</w:t>
      </w:r>
      <w:r>
        <w:rPr/>
        <w:t>);</w:t>
      </w:r>
    </w:p>
    <w:p>
      <w:pPr>
        <w:pStyle w:val="Normal"/>
        <w:bidi w:val="0"/>
        <w:ind w:firstLine="510" w:start="0" w:end="0"/>
        <w:jc w:val="start"/>
        <w:rPr/>
      </w:pPr>
      <w:r>
        <w:rPr/>
        <w:t>2.3 Доля получателей услуг, удовлетворенных комфортностью предоставления услуг организацией.</w:t>
      </w:r>
    </w:p>
    <w:p>
      <w:pPr>
        <w:pStyle w:val="Normal"/>
        <w:bidi w:val="0"/>
        <w:ind w:firstLine="510" w:start="0" w:end="0"/>
        <w:jc w:val="start"/>
        <w:rPr/>
      </w:pPr>
      <w:r>
        <w:rPr/>
      </w:r>
    </w:p>
    <w:p>
      <w:pPr>
        <w:pStyle w:val="Normal"/>
        <w:bidi w:val="0"/>
        <w:ind w:firstLine="510" w:start="0" w:end="0"/>
        <w:jc w:val="start"/>
        <w:rPr/>
      </w:pPr>
      <w:r>
        <w:rPr/>
        <w:t>***Показатели характеризующие доступность услуг для инвалидо</w:t>
      </w:r>
      <w:r>
        <w:rPr/>
        <w:t>в</w:t>
      </w:r>
    </w:p>
    <w:p>
      <w:pPr>
        <w:pStyle w:val="Normal"/>
        <w:bidi w:val="0"/>
        <w:ind w:firstLine="510" w:start="0" w:end="0"/>
        <w:jc w:val="start"/>
        <w:rPr/>
      </w:pPr>
      <w:r>
        <w:rPr/>
        <w:t xml:space="preserve">3.1 </w:t>
      </w:r>
      <w:r>
        <w:rPr>
          <w:rFonts w:cs="Times New Roman"/>
          <w:i w:val="false"/>
          <w:iCs w:val="false"/>
          <w:sz w:val="24"/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</w:t>
      </w:r>
      <w:r>
        <w:rPr>
          <w:rFonts w:cs="Times New Roman"/>
          <w:i w:val="false"/>
          <w:iCs w:val="false"/>
          <w:sz w:val="24"/>
          <w:szCs w:val="24"/>
        </w:rPr>
        <w:t>(о</w:t>
      </w:r>
      <w:r>
        <w:rPr>
          <w:rFonts w:cs="Times New Roman"/>
          <w:i w:val="false"/>
          <w:iCs w:val="false"/>
          <w:sz w:val="24"/>
          <w:szCs w:val="24"/>
        </w:rPr>
        <w:t xml:space="preserve">борудование входных групп пандусами, </w:t>
      </w:r>
      <w:r>
        <w:rPr>
          <w:rFonts w:cs="Times New Roman"/>
          <w:i w:val="false"/>
          <w:iCs w:val="false"/>
          <w:sz w:val="24"/>
          <w:szCs w:val="24"/>
        </w:rPr>
        <w:t>н</w:t>
      </w:r>
      <w:r>
        <w:rPr>
          <w:rFonts w:cs="Times New Roman"/>
          <w:i w:val="false"/>
          <w:iCs w:val="false"/>
          <w:sz w:val="24"/>
          <w:szCs w:val="24"/>
        </w:rPr>
        <w:t xml:space="preserve">аличие выделенных стоянок для автотранспортных средств инвалидов, </w:t>
      </w:r>
      <w:r>
        <w:rPr>
          <w:rFonts w:cs="Times New Roman"/>
          <w:i w:val="false"/>
          <w:iCs w:val="false"/>
          <w:sz w:val="24"/>
          <w:szCs w:val="24"/>
        </w:rPr>
        <w:t>н</w:t>
      </w:r>
      <w:r>
        <w:rPr>
          <w:rFonts w:cs="Times New Roman"/>
          <w:i w:val="false"/>
          <w:iCs w:val="false"/>
          <w:sz w:val="24"/>
          <w:szCs w:val="24"/>
        </w:rPr>
        <w:t xml:space="preserve">аличие адаптированных лифтов, поручней, расширенных дверных проемов, </w:t>
      </w:r>
      <w:r>
        <w:rPr>
          <w:rFonts w:cs="Times New Roman"/>
          <w:i w:val="false"/>
          <w:iCs w:val="false"/>
          <w:sz w:val="24"/>
          <w:szCs w:val="24"/>
        </w:rPr>
        <w:t>н</w:t>
      </w:r>
      <w:r>
        <w:rPr>
          <w:rFonts w:cs="Times New Roman"/>
          <w:i w:val="false"/>
          <w:iCs w:val="false"/>
          <w:sz w:val="24"/>
          <w:szCs w:val="24"/>
        </w:rPr>
        <w:t>аличие сменных кресел-колясок</w:t>
      </w:r>
      <w:r>
        <w:rPr>
          <w:rFonts w:cs="Times New Roman"/>
          <w:i w:val="false"/>
          <w:iCs w:val="false"/>
          <w:sz w:val="24"/>
          <w:szCs w:val="24"/>
        </w:rPr>
        <w:t>);</w:t>
      </w:r>
    </w:p>
    <w:p>
      <w:pPr>
        <w:pStyle w:val="Normal"/>
        <w:bidi w:val="0"/>
        <w:ind w:firstLine="510" w:start="0" w:end="0"/>
        <w:jc w:val="start"/>
        <w:rPr/>
      </w:pPr>
      <w:r>
        <w:rPr/>
        <w:t xml:space="preserve">3.2 Обеспечение в организации социальной сферы условий доступности, позволяющих инвалидам получать услуги наравне с другими </w:t>
      </w:r>
      <w:r>
        <w:rPr/>
        <w:t>(д</w:t>
      </w:r>
      <w:r>
        <w:rPr/>
        <w:t xml:space="preserve">ублирование для инвалидов по слуху и зрению звуковой и зрительной информации, </w:t>
      </w:r>
      <w:r>
        <w:rPr/>
        <w:t>д</w:t>
      </w:r>
      <w:r>
        <w:rPr/>
        <w:t xml:space="preserve">ублирование надписей, знаков и иной текстовой и графической информации знаками, выполненными рельефно-точечным шрифтом Брайля, </w:t>
      </w:r>
      <w:r>
        <w:rPr/>
        <w:t>в</w:t>
      </w:r>
      <w:r>
        <w:rPr/>
        <w:t xml:space="preserve">озможность предоставления инвалидам по слуху (слуху и зрению) услуг сурдопереводчика (тифлосурдопереводчика), </w:t>
      </w:r>
      <w:r>
        <w:rPr/>
        <w:t>н</w:t>
      </w:r>
      <w:r>
        <w:rPr/>
        <w:t xml:space="preserve">аличие альтернативной версии сайта организации для инвалидов по зрению, </w:t>
      </w:r>
      <w:r>
        <w:rPr/>
        <w:t>п</w:t>
      </w:r>
      <w:r>
        <w:rPr/>
        <w:t xml:space="preserve">омощь, оказываемая работниками организации, прошедшими необходимое обучение по сопровождению инвалидов в организации, </w:t>
      </w:r>
      <w:r>
        <w:rPr/>
        <w:t>н</w:t>
      </w:r>
      <w:r>
        <w:rPr/>
        <w:t>аличие возможности предоставления образовательных услуг в дистанционном режиме или на дому</w:t>
      </w:r>
      <w:r>
        <w:rPr/>
        <w:t>);</w:t>
      </w:r>
    </w:p>
    <w:p>
      <w:pPr>
        <w:pStyle w:val="Normal"/>
        <w:bidi w:val="0"/>
        <w:ind w:firstLine="510" w:start="0" w:end="0"/>
        <w:jc w:val="start"/>
        <w:rPr/>
      </w:pPr>
      <w:r>
        <w:rPr/>
        <w:t>3.3 Доля получателей услуг, удовлетворенных доступностью услуг для инвалидов.</w:t>
      </w:r>
    </w:p>
    <w:p>
      <w:pPr>
        <w:pStyle w:val="Normal"/>
        <w:bidi w:val="0"/>
        <w:ind w:firstLine="510" w:start="0" w:end="0"/>
        <w:jc w:val="start"/>
        <w:rPr/>
      </w:pPr>
      <w:r>
        <w:rPr/>
      </w:r>
    </w:p>
    <w:p>
      <w:pPr>
        <w:pStyle w:val="Normal"/>
        <w:bidi w:val="0"/>
        <w:ind w:firstLine="510" w:start="0" w:end="0"/>
        <w:jc w:val="start"/>
        <w:rPr/>
      </w:pPr>
      <w:r>
        <w:rPr/>
        <w:t>****Показатели характеризующие доброжелательность и вежливость работников организаци</w:t>
      </w:r>
      <w:r>
        <w:rPr/>
        <w:t>и</w:t>
      </w:r>
    </w:p>
    <w:p>
      <w:pPr>
        <w:pStyle w:val="Normal"/>
        <w:bidi w:val="0"/>
        <w:ind w:firstLine="510" w:start="0" w:end="0"/>
        <w:jc w:val="both"/>
        <w:rPr/>
      </w:pPr>
      <w:r>
        <w:rPr/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сферы;</w:t>
      </w:r>
    </w:p>
    <w:p>
      <w:pPr>
        <w:pStyle w:val="Normal"/>
        <w:bidi w:val="0"/>
        <w:ind w:firstLine="510" w:start="0" w:end="0"/>
        <w:jc w:val="both"/>
        <w:rPr/>
      </w:pPr>
      <w:r>
        <w:rPr/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сферы;</w:t>
      </w:r>
    </w:p>
    <w:p>
      <w:pPr>
        <w:pStyle w:val="Normal"/>
        <w:bidi w:val="0"/>
        <w:ind w:firstLine="510" w:start="0" w:end="0"/>
        <w:jc w:val="both"/>
        <w:rPr/>
      </w:pPr>
      <w:r>
        <w:rPr/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>
      <w:pPr>
        <w:pStyle w:val="Normal"/>
        <w:bidi w:val="0"/>
        <w:ind w:firstLine="510" w:start="0" w:end="0"/>
        <w:jc w:val="start"/>
        <w:rPr/>
      </w:pPr>
      <w:r>
        <w:rPr/>
      </w:r>
    </w:p>
    <w:p>
      <w:pPr>
        <w:pStyle w:val="Normal"/>
        <w:bidi w:val="0"/>
        <w:ind w:firstLine="510" w:start="0" w:end="0"/>
        <w:jc w:val="start"/>
        <w:rPr/>
      </w:pPr>
      <w:r>
        <w:rPr/>
        <w:t xml:space="preserve">*****Показатели характеризующие удовлетворенность условиями </w:t>
      </w:r>
    </w:p>
    <w:p>
      <w:pPr>
        <w:pStyle w:val="Normal"/>
        <w:bidi w:val="0"/>
        <w:ind w:firstLine="510" w:start="0" w:end="0"/>
        <w:jc w:val="both"/>
        <w:rPr/>
      </w:pPr>
      <w:r>
        <w:rPr/>
        <w:t xml:space="preserve">5.1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Д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оля получателей услуг, которые готовы рекомендовать организацию социальной сферы родственникам и знакомым;</w:t>
      </w:r>
    </w:p>
    <w:p>
      <w:pPr>
        <w:pStyle w:val="Normal"/>
        <w:bidi w:val="0"/>
        <w:ind w:firstLine="510" w:start="0" w:end="0"/>
        <w:jc w:val="start"/>
        <w:rPr/>
      </w:pPr>
      <w:r>
        <w:rPr/>
        <w:t>5.2 Доля получателей услуг, удовлетворенных организационными условиями предоставления услуг;</w:t>
      </w:r>
    </w:p>
    <w:p>
      <w:pPr>
        <w:pStyle w:val="Normal"/>
        <w:bidi w:val="0"/>
        <w:ind w:firstLine="510" w:start="0" w:end="0"/>
        <w:jc w:val="start"/>
        <w:rPr/>
      </w:pPr>
      <w:r>
        <w:rPr/>
        <w:t xml:space="preserve">5.3 </w:t>
      </w:r>
      <w:r>
        <w:rPr/>
        <w:t>Д</w:t>
      </w:r>
      <w:r>
        <w:rPr/>
        <w:t>оля получателей услуг, удовлетворенных в целом условиями оказания услуг.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Liberation Mono">
    <w:altName w:val="Courier New"/>
    <w:charset w:val="cc" w:characterSet="windows-1251"/>
    <w:family w:val="modern"/>
    <w:pitch w:val="fixed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4"/>
      <w:szCs w:val="24"/>
      <w:lang w:val="ru-RU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lineRule="auto" w:line="360" w:before="0" w:after="0"/>
      <w:jc w:val="center"/>
      <w:outlineLvl w:val="1"/>
    </w:pPr>
    <w:rPr>
      <w:rFonts w:ascii="Times New Roman" w:hAnsi="Times New Roman" w:eastAsia="NSimSun" w:cs="Mangal"/>
      <w:b/>
      <w:sz w:val="28"/>
      <w:szCs w:val="26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LibreOffice/7.6.4.1$Windows_X86_64 LibreOffice_project/e19e193f88cd6c0525a17fb7a176ed8e6a3e2aa1</Application>
  <AppVersion>15.0000</AppVersion>
  <Pages>2</Pages>
  <Words>564</Words>
  <Characters>4011</Characters>
  <CharactersWithSpaces>4423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2024-02-06T13:28:40Z</dcterms:modified>
  <cp:revision>2</cp:revision>
  <dc:subject/>
  <dc:title/>
</cp:coreProperties>
</file>