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EF" w:rsidRPr="0086364D" w:rsidRDefault="006416EF" w:rsidP="006416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64D">
        <w:rPr>
          <w:rFonts w:ascii="Times New Roman" w:hAnsi="Times New Roman" w:cs="Times New Roman"/>
          <w:b/>
          <w:sz w:val="24"/>
          <w:szCs w:val="24"/>
        </w:rPr>
        <w:t>ПАМЯТКА ПО СРЕДНЕВЗВЕШЕННОМУ ОЦЕНИВАНИЮ</w:t>
      </w:r>
    </w:p>
    <w:p w:rsidR="00C9196B" w:rsidRPr="00C9196B" w:rsidRDefault="00C9196B" w:rsidP="00C9196B">
      <w:pPr>
        <w:pStyle w:val="a6"/>
        <w:jc w:val="center"/>
        <w:rPr>
          <w:rFonts w:ascii="Times New Roman" w:hAnsi="Times New Roman" w:cs="Times New Roman"/>
        </w:rPr>
      </w:pPr>
      <w:r w:rsidRPr="00C9196B">
        <w:rPr>
          <w:rFonts w:ascii="Times New Roman" w:hAnsi="Times New Roman" w:cs="Times New Roman"/>
          <w:noProof/>
          <w:lang w:eastAsia="ru-RU"/>
        </w:rPr>
        <w:pict>
          <v:roundrect id="Скругленный прямоугольник 1" o:spid="_x0000_s1026" style="position:absolute;left:0;text-align:left;margin-left:-2.5pt;margin-top:34.55pt;width:204pt;height:59.4pt;z-index:251659264;visibility:visible;mso-wrap-distance-left:9pt;mso-wrap-distance-top:0;mso-wrap-distance-right:9pt;mso-wrap-distance-bottom:0;mso-position-horizontal-relative:text;mso-position-vertical-relative:text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" fillcolor="white [3201]" strokecolor="#4472c4 [3204]" strokeweight="1pt">
            <v:stroke joinstyle="miter"/>
            <v:textbox>
              <w:txbxContent>
                <w:p w:rsidR="006416EF" w:rsidRPr="006416EF" w:rsidRDefault="006416EF" w:rsidP="006416E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416EF">
                    <w:rPr>
                      <w:rFonts w:ascii="Times New Roman" w:hAnsi="Times New Roman" w:cs="Times New Roman"/>
                    </w:rPr>
                    <w:t>Средний балл - это сумма всех оцено</w:t>
                  </w:r>
                  <w:r>
                    <w:rPr>
                      <w:rFonts w:ascii="Times New Roman" w:hAnsi="Times New Roman" w:cs="Times New Roman"/>
                    </w:rPr>
                    <w:t>к, разделенная на их количество</w:t>
                  </w:r>
                </w:p>
              </w:txbxContent>
            </v:textbox>
          </v:roundrect>
        </w:pict>
      </w:r>
      <w:r w:rsidR="006416EF" w:rsidRPr="00C9196B">
        <w:rPr>
          <w:rFonts w:ascii="Times New Roman" w:hAnsi="Times New Roman" w:cs="Times New Roman"/>
        </w:rPr>
        <w:t>В чем отличие средневзвешенного балла от среднего балла?</w:t>
      </w:r>
    </w:p>
    <w:p w:rsidR="007114E7" w:rsidRPr="00C9196B" w:rsidRDefault="006416EF" w:rsidP="00C9196B">
      <w:pPr>
        <w:pStyle w:val="a6"/>
        <w:jc w:val="center"/>
        <w:rPr>
          <w:rFonts w:ascii="Times New Roman" w:hAnsi="Times New Roman" w:cs="Times New Roman"/>
        </w:rPr>
      </w:pPr>
      <w:r w:rsidRPr="00C9196B">
        <w:rPr>
          <w:rFonts w:ascii="Times New Roman" w:hAnsi="Times New Roman" w:cs="Times New Roman"/>
        </w:rPr>
        <w:t>И как подсчитать средневзвешенный балл?</w:t>
      </w:r>
    </w:p>
    <w:p w:rsidR="006416EF" w:rsidRDefault="0037102D" w:rsidP="006416EF">
      <w:pPr>
        <w:jc w:val="center"/>
        <w:rPr>
          <w:rFonts w:ascii="Times New Roman" w:hAnsi="Times New Roman" w:cs="Times New Roman"/>
          <w:sz w:val="24"/>
          <w:szCs w:val="24"/>
        </w:rPr>
      </w:pPr>
      <w:r w:rsidRPr="00C9196B">
        <w:rPr>
          <w:rFonts w:ascii="Times New Roman" w:hAnsi="Times New Roman" w:cs="Times New Roman"/>
          <w:noProof/>
          <w:lang w:eastAsia="ru-RU"/>
        </w:rPr>
        <w:pict>
          <v:roundrect id="Скругленный прямоугольник 2" o:spid="_x0000_s1027" style="position:absolute;left:0;text-align:left;margin-left:224.2pt;margin-top:9.25pt;width:304.7pt;height:77.3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" fillcolor="white [3201]" strokecolor="#4472c4 [3204]" strokeweight="1pt">
            <v:stroke joinstyle="miter"/>
            <v:textbox>
              <w:txbxContent>
                <w:p w:rsidR="006416EF" w:rsidRPr="0037102D" w:rsidRDefault="006416EF" w:rsidP="006416E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7102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Средневзвешенный балл автоматически подсчитываемый в системе электронного журнала/электронного дневника, – аналитический показатель успеваемости учащегося, учитывающий вес каждого вида работы, за которые выставлены отметки, в </w:t>
                  </w:r>
                  <w:proofErr w:type="gramStart"/>
                  <w:r w:rsidRPr="0037102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общем</w:t>
                  </w:r>
                  <w:proofErr w:type="gramEnd"/>
                  <w:r w:rsidRPr="0037102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их числе</w:t>
                  </w:r>
                </w:p>
              </w:txbxContent>
            </v:textbox>
          </v:roundrect>
        </w:pict>
      </w:r>
    </w:p>
    <w:p w:rsidR="006416EF" w:rsidRDefault="006416EF" w:rsidP="006416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16EF" w:rsidRDefault="006416EF" w:rsidP="006416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16EF" w:rsidRDefault="006416EF" w:rsidP="006416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16EF" w:rsidRDefault="006416EF" w:rsidP="00C9196B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письма Департамента образования</w:t>
      </w:r>
      <w:r w:rsidR="001E0675">
        <w:rPr>
          <w:rFonts w:ascii="Times New Roman" w:hAnsi="Times New Roman" w:cs="Times New Roman"/>
          <w:sz w:val="24"/>
          <w:szCs w:val="24"/>
        </w:rPr>
        <w:t xml:space="preserve"> и науки Тюменской области от 26.0</w:t>
      </w:r>
      <w:r>
        <w:rPr>
          <w:rFonts w:ascii="Times New Roman" w:hAnsi="Times New Roman" w:cs="Times New Roman"/>
          <w:sz w:val="24"/>
          <w:szCs w:val="24"/>
        </w:rPr>
        <w:t>8.2025г №</w:t>
      </w:r>
      <w:r w:rsidR="001E0675">
        <w:rPr>
          <w:rFonts w:ascii="Times New Roman" w:hAnsi="Times New Roman" w:cs="Times New Roman"/>
          <w:sz w:val="24"/>
          <w:szCs w:val="24"/>
        </w:rPr>
        <w:t>06266</w:t>
      </w:r>
      <w:r w:rsidR="00C9196B">
        <w:rPr>
          <w:rFonts w:ascii="Times New Roman" w:hAnsi="Times New Roman" w:cs="Times New Roman"/>
          <w:sz w:val="24"/>
          <w:szCs w:val="24"/>
        </w:rPr>
        <w:t xml:space="preserve"> </w:t>
      </w:r>
      <w:r w:rsidR="00863AD0">
        <w:rPr>
          <w:rFonts w:ascii="Times New Roman" w:hAnsi="Times New Roman" w:cs="Times New Roman"/>
          <w:sz w:val="24"/>
          <w:szCs w:val="24"/>
        </w:rPr>
        <w:t xml:space="preserve">сообщаем, что в настоящее время во всех школах Тюменской области используются </w:t>
      </w:r>
      <w:r w:rsidR="00C9196B" w:rsidRPr="00C9196B">
        <w:rPr>
          <w:rFonts w:ascii="Times New Roman" w:hAnsi="Times New Roman" w:cs="Times New Roman"/>
          <w:b/>
          <w:sz w:val="24"/>
          <w:szCs w:val="24"/>
        </w:rPr>
        <w:t>средневзвешенная система</w:t>
      </w:r>
      <w:r w:rsidR="00863AD0" w:rsidRPr="00C9196B">
        <w:rPr>
          <w:rFonts w:ascii="Times New Roman" w:hAnsi="Times New Roman" w:cs="Times New Roman"/>
          <w:b/>
          <w:sz w:val="24"/>
          <w:szCs w:val="24"/>
        </w:rPr>
        <w:t xml:space="preserve"> оценивани</w:t>
      </w:r>
      <w:r w:rsidR="00C9196B" w:rsidRPr="00C9196B">
        <w:rPr>
          <w:rFonts w:ascii="Times New Roman" w:hAnsi="Times New Roman" w:cs="Times New Roman"/>
          <w:b/>
          <w:sz w:val="24"/>
          <w:szCs w:val="24"/>
        </w:rPr>
        <w:t>я</w:t>
      </w:r>
      <w:r w:rsidR="00863AD0" w:rsidRPr="00C9196B">
        <w:rPr>
          <w:rFonts w:ascii="Times New Roman" w:hAnsi="Times New Roman" w:cs="Times New Roman"/>
          <w:b/>
          <w:sz w:val="24"/>
          <w:szCs w:val="24"/>
        </w:rPr>
        <w:t xml:space="preserve"> знаний обучающихся.</w:t>
      </w:r>
      <w:r w:rsidR="00863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Средневзвешенная оценка знаний учащихся зарекомендовала себя как наиболее объективная и  эффективная, так как она </w:t>
      </w:r>
      <w:r w:rsidR="00863AD0" w:rsidRPr="000A42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учитывает</w:t>
      </w:r>
      <w:r w:rsidR="00863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только качество и специфику выполненных заданий, н</w:t>
      </w:r>
      <w:r w:rsidR="000A424C">
        <w:rPr>
          <w:rFonts w:ascii="Times New Roman" w:hAnsi="Times New Roman" w:cs="Times New Roman"/>
          <w:color w:val="000000" w:themeColor="text1"/>
          <w:sz w:val="24"/>
          <w:szCs w:val="24"/>
        </w:rPr>
        <w:t>о и уровень их сложности</w:t>
      </w:r>
      <w:proofErr w:type="gramStart"/>
      <w:r w:rsidR="00272D3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A424C" w:rsidRPr="000A424C">
        <w:rPr>
          <w:rStyle w:val="a5"/>
          <w:rFonts w:ascii="Times New Roman" w:hAnsi="Times New Roman" w:cs="Times New Roman"/>
          <w:color w:val="333333"/>
          <w:shd w:val="clear" w:color="auto" w:fill="FFFFFF"/>
        </w:rPr>
        <w:t>т</w:t>
      </w:r>
      <w:proofErr w:type="gramEnd"/>
      <w:r w:rsidR="000A424C" w:rsidRPr="000A424C">
        <w:rPr>
          <w:rStyle w:val="a5"/>
          <w:rFonts w:ascii="Times New Roman" w:hAnsi="Times New Roman" w:cs="Times New Roman"/>
          <w:color w:val="333333"/>
          <w:shd w:val="clear" w:color="auto" w:fill="FFFFFF"/>
        </w:rPr>
        <w:t>рудозатратность</w:t>
      </w:r>
      <w:r w:rsidR="00863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863AD0" w:rsidRPr="000A42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самостоятельность выполнения заданий обучающимися.</w:t>
      </w:r>
    </w:p>
    <w:p w:rsidR="00C12ACF" w:rsidRDefault="0086364D" w:rsidP="00C9196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целью стимулирования учебно-познавательной деятельности обучающихся, повышения объективности оценивания их знаний, умений и навыковиспользуется средневзвешенная система оценки образовательных результатов.</w:t>
      </w:r>
    </w:p>
    <w:p w:rsidR="0086364D" w:rsidRDefault="00C12ACF" w:rsidP="00C9196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Средневзвешенная система оценки образовательных результатов предполагает введение весового коэффициента к отметке при 5-тибальной шкале оценивания за все виды учебной деятельности.</w:t>
      </w:r>
    </w:p>
    <w:p w:rsidR="0086364D" w:rsidRDefault="00C12ACF" w:rsidP="00C9196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Весовой коэффициент вида учебной деятельности фиксируется в электронном журнале и показывает средневзвешенный балл за выбранный вид деятельности. Средневзвешенный балл учитывается при определении отметки за четверть, полугодие. </w:t>
      </w:r>
    </w:p>
    <w:p w:rsidR="00C12ACF" w:rsidRPr="00C12ACF" w:rsidRDefault="00C12ACF" w:rsidP="00C12ACF">
      <w:pPr>
        <w:jc w:val="center"/>
        <w:rPr>
          <w:rFonts w:ascii="Times New Roman" w:hAnsi="Times New Roman" w:cs="Times New Roman"/>
          <w:sz w:val="24"/>
          <w:szCs w:val="24"/>
        </w:rPr>
      </w:pPr>
      <w:r w:rsidRPr="00A11874">
        <w:rPr>
          <w:rFonts w:ascii="Times New Roman" w:hAnsi="Times New Roman" w:cs="Times New Roman"/>
          <w:sz w:val="24"/>
          <w:szCs w:val="24"/>
        </w:rPr>
        <w:t>Таблица веса типовых видов учебной работы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8"/>
        <w:gridCol w:w="2039"/>
        <w:gridCol w:w="1931"/>
        <w:gridCol w:w="1931"/>
      </w:tblGrid>
      <w:tr w:rsidR="0086364D" w:rsidRPr="00A11874" w:rsidTr="00583595">
        <w:trPr>
          <w:tblCellSpacing w:w="0" w:type="dxa"/>
        </w:trPr>
        <w:tc>
          <w:tcPr>
            <w:tcW w:w="22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vAlign w:val="center"/>
            <w:hideMark/>
          </w:tcPr>
          <w:p w:rsidR="0086364D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контроля/</w:t>
            </w:r>
          </w:p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7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Вес оценки в зависимости от сложности и содержания работы</w:t>
            </w:r>
          </w:p>
        </w:tc>
      </w:tr>
      <w:tr w:rsidR="0086364D" w:rsidRPr="00A11874" w:rsidTr="0058359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64D" w:rsidRPr="00A11874" w:rsidRDefault="0086364D" w:rsidP="0058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 группа сложности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9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9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9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Независимая диагностика (оценка) </w:t>
            </w:r>
            <w:r w:rsidRPr="00A118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ВПР,НИКО и др.</w:t>
            </w:r>
          </w:p>
        </w:tc>
        <w:tc>
          <w:tcPr>
            <w:tcW w:w="9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Эссе</w:t>
            </w:r>
          </w:p>
        </w:tc>
        <w:tc>
          <w:tcPr>
            <w:tcW w:w="9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 группа сложности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9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3 группа сложности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_Копия_1"/>
            <w:bookmarkEnd w:id="0"/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музыкальных произведений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Анкета/Формуляр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тетради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Виртуальный практикум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Вокально-хоровая работа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Географический диктант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Грамматическое задание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Графический диктант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техники упражнения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Диалог/</w:t>
            </w:r>
            <w:proofErr w:type="spellStart"/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Полилог</w:t>
            </w:r>
            <w:proofErr w:type="spellEnd"/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Дневник самоконтроля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Инструментальное </w:t>
            </w:r>
            <w:proofErr w:type="spellStart"/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Комбинированная работа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Лабораторный опыт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34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 письмо/открытка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Математический диктант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викторина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дневник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 (ответ на уроке)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Осложненное списывание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ответ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картой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Реферат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ассоциативный ряд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Смысловое чтение</w:t>
            </w:r>
          </w:p>
        </w:tc>
        <w:tc>
          <w:tcPr>
            <w:tcW w:w="9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Соревнование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Списывание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Терминологический диктант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физических качеств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чтения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ответ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счет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работа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задание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упражнение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Цифровое домашнее задание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Читательский дневник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64D" w:rsidRPr="00A11874" w:rsidTr="00583595">
        <w:trPr>
          <w:trHeight w:val="255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64D" w:rsidRPr="00A11874" w:rsidTr="00583595">
        <w:trPr>
          <w:trHeight w:val="240"/>
          <w:tblCellSpacing w:w="0" w:type="dxa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Экспериментальная работа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vAlign w:val="bottom"/>
            <w:hideMark/>
          </w:tcPr>
          <w:p w:rsidR="0086364D" w:rsidRPr="00A11874" w:rsidRDefault="0086364D" w:rsidP="00583595">
            <w:pPr>
              <w:spacing w:before="100" w:beforeAutospacing="1" w:after="119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3" w:type="dxa"/>
            </w:tcMar>
            <w:hideMark/>
          </w:tcPr>
          <w:p w:rsidR="0086364D" w:rsidRPr="00A11874" w:rsidRDefault="0086364D" w:rsidP="00583595">
            <w:pPr>
              <w:spacing w:before="100" w:beforeAutospacing="1" w:after="119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E0675" w:rsidRPr="001E0675" w:rsidRDefault="001E0675" w:rsidP="001E067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675">
        <w:rPr>
          <w:rFonts w:ascii="Times New Roman" w:hAnsi="Times New Roman" w:cs="Times New Roman"/>
          <w:b/>
          <w:sz w:val="24"/>
          <w:szCs w:val="24"/>
        </w:rPr>
        <w:t xml:space="preserve">Пример подсчета </w:t>
      </w:r>
    </w:p>
    <w:p w:rsidR="001E0675" w:rsidRDefault="001E0675" w:rsidP="001E06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0C1">
        <w:rPr>
          <w:rFonts w:ascii="Times New Roman" w:hAnsi="Times New Roman" w:cs="Times New Roman"/>
          <w:sz w:val="24"/>
          <w:szCs w:val="24"/>
        </w:rPr>
        <w:t xml:space="preserve">Ученик получил по предмету оценки «3» за контрольную, оценки «5» и «4» за устный ответ на уроке. Вес контрольных – 3 балла, вес устного ответа на уроке – 1 балл. Найдем средневзвешенный балл: (3 × 3 + 5 × 1 + 4 × 1):(3 + 1 + 1) ≈ 3,2 </w:t>
      </w:r>
    </w:p>
    <w:p w:rsidR="001E0675" w:rsidRDefault="001E0675" w:rsidP="001E0675">
      <w:pPr>
        <w:jc w:val="both"/>
        <w:rPr>
          <w:rFonts w:ascii="Times New Roman" w:hAnsi="Times New Roman" w:cs="Times New Roman"/>
          <w:sz w:val="24"/>
          <w:szCs w:val="24"/>
        </w:rPr>
      </w:pPr>
      <w:r w:rsidRPr="00A11874">
        <w:rPr>
          <w:rFonts w:ascii="Times New Roman" w:hAnsi="Times New Roman" w:cs="Times New Roman"/>
          <w:sz w:val="24"/>
          <w:szCs w:val="24"/>
        </w:rPr>
        <w:t xml:space="preserve">Перевод средневзвешенного балла в традиционную отметку осуществляется по следующей шкале. </w:t>
      </w:r>
    </w:p>
    <w:tbl>
      <w:tblPr>
        <w:tblStyle w:val="a4"/>
        <w:tblW w:w="10606" w:type="dxa"/>
        <w:jc w:val="center"/>
        <w:tblLook w:val="04A0"/>
      </w:tblPr>
      <w:tblGrid>
        <w:gridCol w:w="3261"/>
        <w:gridCol w:w="1836"/>
        <w:gridCol w:w="1836"/>
        <w:gridCol w:w="1836"/>
        <w:gridCol w:w="1837"/>
      </w:tblGrid>
      <w:tr w:rsidR="001E0675" w:rsidTr="001E0675">
        <w:trPr>
          <w:jc w:val="center"/>
        </w:trPr>
        <w:tc>
          <w:tcPr>
            <w:tcW w:w="3261" w:type="dxa"/>
          </w:tcPr>
          <w:p w:rsidR="001E0675" w:rsidRDefault="001E0675" w:rsidP="00583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hAnsi="Times New Roman" w:cs="Times New Roman"/>
                <w:sz w:val="24"/>
                <w:szCs w:val="24"/>
              </w:rPr>
              <w:t>Средневзвешенный балл</w:t>
            </w:r>
          </w:p>
          <w:p w:rsidR="001E0675" w:rsidRDefault="001E0675" w:rsidP="00583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1E0675" w:rsidRDefault="001E0675" w:rsidP="00583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hAnsi="Times New Roman" w:cs="Times New Roman"/>
                <w:sz w:val="24"/>
                <w:szCs w:val="24"/>
              </w:rPr>
              <w:t>До 2,49</w:t>
            </w:r>
          </w:p>
        </w:tc>
        <w:tc>
          <w:tcPr>
            <w:tcW w:w="1836" w:type="dxa"/>
          </w:tcPr>
          <w:p w:rsidR="001E0675" w:rsidRDefault="001E0675" w:rsidP="00583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hAnsi="Times New Roman" w:cs="Times New Roman"/>
                <w:sz w:val="24"/>
                <w:szCs w:val="24"/>
              </w:rPr>
              <w:t>2,5–3,49</w:t>
            </w:r>
          </w:p>
        </w:tc>
        <w:tc>
          <w:tcPr>
            <w:tcW w:w="1836" w:type="dxa"/>
          </w:tcPr>
          <w:p w:rsidR="001E0675" w:rsidRDefault="001E0675" w:rsidP="00583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hAnsi="Times New Roman" w:cs="Times New Roman"/>
                <w:sz w:val="24"/>
                <w:szCs w:val="24"/>
              </w:rPr>
              <w:t>3,5–4,49</w:t>
            </w:r>
          </w:p>
        </w:tc>
        <w:tc>
          <w:tcPr>
            <w:tcW w:w="1837" w:type="dxa"/>
          </w:tcPr>
          <w:p w:rsidR="001E0675" w:rsidRDefault="001E0675" w:rsidP="00583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hAnsi="Times New Roman" w:cs="Times New Roman"/>
                <w:sz w:val="24"/>
                <w:szCs w:val="24"/>
              </w:rPr>
              <w:t>4,5–5</w:t>
            </w:r>
          </w:p>
        </w:tc>
      </w:tr>
      <w:tr w:rsidR="001E0675" w:rsidTr="001E0675">
        <w:trPr>
          <w:jc w:val="center"/>
        </w:trPr>
        <w:tc>
          <w:tcPr>
            <w:tcW w:w="3261" w:type="dxa"/>
          </w:tcPr>
          <w:p w:rsidR="001E0675" w:rsidRDefault="001E0675" w:rsidP="00583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hAnsi="Times New Roman" w:cs="Times New Roman"/>
                <w:sz w:val="24"/>
                <w:szCs w:val="24"/>
              </w:rPr>
              <w:t>Отметка на основе правил математического округления</w:t>
            </w:r>
          </w:p>
          <w:p w:rsidR="001E0675" w:rsidRDefault="001E0675" w:rsidP="00583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1E0675" w:rsidRDefault="001E0675" w:rsidP="00583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836" w:type="dxa"/>
          </w:tcPr>
          <w:p w:rsidR="001E0675" w:rsidRDefault="001E0675" w:rsidP="00583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836" w:type="dxa"/>
          </w:tcPr>
          <w:p w:rsidR="001E0675" w:rsidRDefault="001E0675" w:rsidP="00583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837" w:type="dxa"/>
          </w:tcPr>
          <w:p w:rsidR="001E0675" w:rsidRDefault="001E0675" w:rsidP="00583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7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</w:tbl>
    <w:p w:rsidR="001E0675" w:rsidRDefault="001E0675" w:rsidP="001E06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675" w:rsidRPr="00A11874" w:rsidRDefault="001E0675" w:rsidP="001E06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675">
        <w:rPr>
          <w:rFonts w:ascii="Times New Roman" w:hAnsi="Times New Roman" w:cs="Times New Roman"/>
          <w:b/>
          <w:sz w:val="24"/>
          <w:szCs w:val="24"/>
        </w:rPr>
        <w:t>Обучающиеся, отсутствующие на учебном занятии,</w:t>
      </w:r>
      <w:r w:rsidRPr="00A11874">
        <w:rPr>
          <w:rFonts w:ascii="Times New Roman" w:hAnsi="Times New Roman" w:cs="Times New Roman"/>
          <w:sz w:val="24"/>
          <w:szCs w:val="24"/>
        </w:rPr>
        <w:t xml:space="preserve"> на котором проводилась предусмотренная рабочей программой оценочная процедура, за исключением отсутствующих по медицинским показаниям, </w:t>
      </w:r>
      <w:r w:rsidRPr="001E0675">
        <w:rPr>
          <w:rFonts w:ascii="Times New Roman" w:hAnsi="Times New Roman" w:cs="Times New Roman"/>
          <w:b/>
          <w:sz w:val="24"/>
          <w:szCs w:val="24"/>
        </w:rPr>
        <w:t xml:space="preserve">должны выполнить работу в дополнительные сроки с фиксацией полученной отметки в классном журнале. </w:t>
      </w:r>
      <w:r w:rsidRPr="00A11874">
        <w:rPr>
          <w:rFonts w:ascii="Times New Roman" w:hAnsi="Times New Roman" w:cs="Times New Roman"/>
          <w:sz w:val="24"/>
          <w:szCs w:val="24"/>
        </w:rPr>
        <w:t xml:space="preserve">В случае получения неудовлетворительной оценки, обучающемуся предоставляется право повторного выполнения работы в дополнительное время. </w:t>
      </w:r>
    </w:p>
    <w:p w:rsidR="001E0675" w:rsidRDefault="001E0675" w:rsidP="006416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424C" w:rsidRDefault="000A424C" w:rsidP="006416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424C" w:rsidRPr="000A424C" w:rsidRDefault="000A424C" w:rsidP="000A4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24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 средневзвешенной системе оценивания в школе</w:t>
      </w:r>
    </w:p>
    <w:p w:rsidR="000A424C" w:rsidRPr="000A424C" w:rsidRDefault="000A424C" w:rsidP="000A4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24C" w:rsidRPr="000A424C" w:rsidRDefault="000A424C" w:rsidP="000A4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24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С 1 сентября 2023 года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МАОУ Гагаринская СОШ</w:t>
      </w:r>
      <w:r w:rsidRPr="000A424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перешла на новую систему оценивания образовательных результатов обучающихся по предметам.</w:t>
      </w:r>
    </w:p>
    <w:p w:rsidR="000A424C" w:rsidRPr="000A424C" w:rsidRDefault="000A424C" w:rsidP="000A4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24C" w:rsidRPr="000A424C" w:rsidRDefault="000A424C" w:rsidP="000A4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24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связи с использованием электронной системы учета образовательных достижений (электронный журнал, электронный дневник) оценки за те или иные виды работ получили разный «вес», и среднее арифметическое из-за этого не совпадает с средневзвешенным баллом, который выставляет система. Средневзвешенный балл, автоматически подсчитываемый в системе электронного журнала/электронного дневника, – аналитический показатель успеваемости учащегося, учитывающий вес каждого вида работы, за которые выставлены отметки, в общем их числе. Средневзвешенный балл определяется с использованием весового коэффициента для каждой формы контроля.</w:t>
      </w:r>
    </w:p>
    <w:p w:rsidR="000A424C" w:rsidRPr="000A424C" w:rsidRDefault="000A424C" w:rsidP="000A4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24C" w:rsidRPr="000A424C" w:rsidRDefault="000A424C" w:rsidP="000A4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24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Весовой коэффициент вида учебной деятельности позволяет:</w:t>
      </w:r>
      <w:r w:rsidRPr="000A42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A424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повысить роль отдельных форм текущего и промежуточного контроля;</w:t>
      </w:r>
      <w:r w:rsidRPr="000A42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A424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снизить роль случайных факторов при оценивании работ во время текущего контроля и промежуточной аттестации;</w:t>
      </w:r>
      <w:r w:rsidRPr="000A42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A424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 объективно оценить образовательные достижения обучающихся как в ходе освоения отдельных тем, разделов учебных предметов, так и при выставлении отметок за учебный период (четверть, полугодие, год).</w:t>
      </w:r>
    </w:p>
    <w:p w:rsidR="000A424C" w:rsidRPr="000A424C" w:rsidRDefault="000A424C" w:rsidP="000A4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24C" w:rsidRPr="000A424C" w:rsidRDefault="000A424C" w:rsidP="000A42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24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Весовой коэффициент способствует мотивации учащихся на достижение более высоких образовательных результатов, осознанное осуществление учебной деятельности.</w:t>
      </w:r>
    </w:p>
    <w:p w:rsidR="000A424C" w:rsidRPr="000A424C" w:rsidRDefault="000A424C" w:rsidP="000A4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24C" w:rsidRPr="000A424C" w:rsidRDefault="000A424C" w:rsidP="000A4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24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электронном журнале/дневнике автоматически отражается средневзвешенный балл за выбранный учебный период. Коэффициент автоматически выставляется в электронном дневнике за работу, за которую ребенок получил оценку. Это может быть домашнее задание, контрольная или лабораторная работа, доклад и так далее. Чем более значима работа, тем выше вес оценки.</w:t>
      </w:r>
      <w:r w:rsidRPr="000A42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A424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Таким образом, при расчете среднего балла учащегося оценка весом 1 будет учтена только один раз, а оценка весом 5 — пять раз. То есть, получив отлично за итоговую контрольную работу, фактически школьник получает пять пятерок.</w:t>
      </w:r>
    </w:p>
    <w:p w:rsidR="000A424C" w:rsidRPr="000A424C" w:rsidRDefault="000A424C" w:rsidP="000A4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24C" w:rsidRPr="000A424C" w:rsidRDefault="000A424C" w:rsidP="000A4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24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Средневзвешенный балл — это показатель успеваемости ученика, который отражает совокупный вклад всех оценок с учетом их веса в общий результат и может помочь учителям, учащимся и их семьям прогнозировать оценку за промежуточную аттестацию.</w:t>
      </w:r>
    </w:p>
    <w:p w:rsidR="000A424C" w:rsidRPr="000A424C" w:rsidRDefault="000A424C" w:rsidP="000A4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24C" w:rsidRPr="000A424C" w:rsidRDefault="000A424C" w:rsidP="000A4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24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Структура обработки оценок такова, что если школьник имеет прочные знания, одинаково успешно себя проявляет и на контрольных работах, и в работе на уроках, и при выполнении домашнего задания, то никакие схемы арифметических подсчетов не повлияют на его итоговый результат. Если ученик пятерки получает исключительно за домашние работы, а контрольные работы пишет на тройки, то это говорит о недостаточном освоении программного материала. Тогда какой же этот ученик отличник?</w:t>
      </w:r>
    </w:p>
    <w:p w:rsidR="000A424C" w:rsidRPr="000A424C" w:rsidRDefault="000A424C" w:rsidP="000A4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24C" w:rsidRPr="000A424C" w:rsidRDefault="000A424C" w:rsidP="000A42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24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Средневзвешенный балл выводится автоматически, учитывая вес каждого вида работы. Это, в частности, позволит снизить роль случайных факторов при оценивании работ во время текущего контроля и промежуточной аттестации.</w:t>
      </w:r>
    </w:p>
    <w:p w:rsidR="000A424C" w:rsidRPr="000A424C" w:rsidRDefault="000A424C" w:rsidP="000A4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24C" w:rsidRPr="000A424C" w:rsidRDefault="000A424C" w:rsidP="000A4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24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Каждая образовательная организация разработала Положение о средневзвешенной системе оценивания, с которой можно ознакомиться на официальном сайте или в самой школе.</w:t>
      </w:r>
    </w:p>
    <w:p w:rsidR="000A424C" w:rsidRPr="000A424C" w:rsidRDefault="000A424C" w:rsidP="000A4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A424C" w:rsidRPr="00863AD0" w:rsidRDefault="000A424C" w:rsidP="006416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24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На сайте </w:t>
      </w:r>
      <w:proofErr w:type="spellStart"/>
      <w:r w:rsidRPr="000A424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Дневник.Ру</w:t>
      </w:r>
      <w:proofErr w:type="spellEnd"/>
      <w:r w:rsidRPr="000A424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показано, как это работает: например, ученику 5 и 4 поставлено за контрольные работы; 3 поставлено за ответ на уроке. Вес работ: контрольная работа = 10 баллов, ответ на уроке = 1 балл. Средневзвешенный балл = (5*10+3*1+4*10)/(10+1+10)=4,43. Если бы знания ученика проверялись по старой системе — системе среднего балла, то подсчет выглядел бы так: (5 + 4 +3)/3=4. Что мы имеем: при оценивании знаний по системе «среднего балла» ученик бы тянул на твердое «хорошо», однако при средневзвешенном балле оценка приближается к 4,5.</w:t>
      </w:r>
      <w:bookmarkStart w:id="1" w:name="_GoBack"/>
      <w:bookmarkEnd w:id="1"/>
    </w:p>
    <w:sectPr w:rsidR="000A424C" w:rsidRPr="00863AD0" w:rsidSect="00C9196B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7A59"/>
    <w:multiLevelType w:val="hybridMultilevel"/>
    <w:tmpl w:val="1896B05C"/>
    <w:lvl w:ilvl="0" w:tplc="63703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A60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6C5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562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B4C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E00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CA2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A6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CCE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244E1"/>
    <w:rsid w:val="000A424C"/>
    <w:rsid w:val="001E0675"/>
    <w:rsid w:val="00272D30"/>
    <w:rsid w:val="0037102D"/>
    <w:rsid w:val="006244E1"/>
    <w:rsid w:val="006416EF"/>
    <w:rsid w:val="007114E7"/>
    <w:rsid w:val="007127D7"/>
    <w:rsid w:val="0086364D"/>
    <w:rsid w:val="00863AD0"/>
    <w:rsid w:val="00C12ACF"/>
    <w:rsid w:val="00C91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64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1E06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A424C"/>
    <w:rPr>
      <w:b/>
      <w:bCs/>
    </w:rPr>
  </w:style>
  <w:style w:type="paragraph" w:styleId="a6">
    <w:name w:val="No Spacing"/>
    <w:uiPriority w:val="1"/>
    <w:qFormat/>
    <w:rsid w:val="00C919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40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0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Винокурова</dc:creator>
  <cp:keywords/>
  <dc:description/>
  <cp:lastModifiedBy>Пользователь</cp:lastModifiedBy>
  <cp:revision>5</cp:revision>
  <cp:lastPrinted>2025-09-18T07:09:00Z</cp:lastPrinted>
  <dcterms:created xsi:type="dcterms:W3CDTF">2025-09-17T16:25:00Z</dcterms:created>
  <dcterms:modified xsi:type="dcterms:W3CDTF">2025-09-18T07:09:00Z</dcterms:modified>
</cp:coreProperties>
</file>