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4D" w:rsidRPr="00D7324D" w:rsidRDefault="00D7324D" w:rsidP="00D732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7324D">
        <w:rPr>
          <w:rFonts w:ascii="Times New Roman" w:hAnsi="Times New Roman" w:cs="Times New Roman"/>
          <w:sz w:val="24"/>
          <w:szCs w:val="24"/>
        </w:rPr>
        <w:t>Календарный учебный график НОО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• с частью 1 статьи 34 Федерального закона от 29.12.2012 № 273-ФЗ «Об образовании в Российской Федерации»; 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>•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• </w:t>
      </w:r>
      <w:proofErr w:type="spellStart"/>
      <w:r w:rsidRPr="00D7324D">
        <w:rPr>
          <w:rFonts w:ascii="Times New Roman" w:hAnsi="Times New Roman" w:cs="Times New Roman"/>
          <w:b w:val="0"/>
          <w:sz w:val="24"/>
          <w:szCs w:val="24"/>
        </w:rPr>
        <w:t>СанПиН</w:t>
      </w:r>
      <w:proofErr w:type="spellEnd"/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• ФГОС НОО, утвержденным приказом </w:t>
      </w:r>
      <w:proofErr w:type="spellStart"/>
      <w:r w:rsidRPr="00D7324D">
        <w:rPr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от 31.05.2021 № 286; 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• ФОП НОО, </w:t>
      </w:r>
      <w:proofErr w:type="gramStart"/>
      <w:r w:rsidRPr="00D7324D">
        <w:rPr>
          <w:rFonts w:ascii="Times New Roman" w:hAnsi="Times New Roman" w:cs="Times New Roman"/>
          <w:b w:val="0"/>
          <w:sz w:val="24"/>
          <w:szCs w:val="24"/>
        </w:rPr>
        <w:t>утвержденной</w:t>
      </w:r>
      <w:proofErr w:type="gramEnd"/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приказом </w:t>
      </w:r>
      <w:proofErr w:type="spellStart"/>
      <w:r w:rsidRPr="00D7324D">
        <w:rPr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от 18.05.2023 № 372 с изменениями от 09.10.2024 г. № 704. </w:t>
      </w:r>
    </w:p>
    <w:p w:rsidR="00D7324D" w:rsidRPr="00D7324D" w:rsidRDefault="00D7324D" w:rsidP="00D7324D">
      <w:pPr>
        <w:pStyle w:val="2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324D">
        <w:rPr>
          <w:rFonts w:ascii="Times New Roman" w:hAnsi="Times New Roman" w:cs="Times New Roman"/>
          <w:sz w:val="24"/>
          <w:szCs w:val="24"/>
        </w:rPr>
        <w:t>1. Даты начала и окончания учебного года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1.1. Дата начала учебного года: 1 сентября 2025 года. 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1.2. Дата окончания учебного года: 26 мая 2026 года. </w:t>
      </w:r>
    </w:p>
    <w:p w:rsidR="00D7324D" w:rsidRPr="00D7324D" w:rsidRDefault="00D7324D" w:rsidP="00D7324D">
      <w:pPr>
        <w:pStyle w:val="2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324D">
        <w:rPr>
          <w:rFonts w:ascii="Times New Roman" w:hAnsi="Times New Roman" w:cs="Times New Roman"/>
          <w:sz w:val="24"/>
          <w:szCs w:val="24"/>
        </w:rPr>
        <w:t>2. Продолжительность учебного года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• для </w:t>
      </w:r>
      <w:proofErr w:type="gramStart"/>
      <w:r w:rsidRPr="00D7324D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1 класса – 33 недели;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 xml:space="preserve"> • для обучающихся 2–4 классов – 34 недели. </w:t>
      </w:r>
    </w:p>
    <w:p w:rsidR="00D7324D" w:rsidRPr="00D7324D" w:rsidRDefault="00D7324D" w:rsidP="00D7324D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24D">
        <w:rPr>
          <w:rFonts w:ascii="Times New Roman" w:hAnsi="Times New Roman" w:cs="Times New Roman"/>
          <w:b w:val="0"/>
          <w:sz w:val="24"/>
          <w:szCs w:val="24"/>
        </w:rPr>
        <w:t>Продолжительность рабочей недели – 5 дней.</w:t>
      </w:r>
    </w:p>
    <w:p w:rsidR="00D7324D" w:rsidRPr="00D7324D" w:rsidRDefault="00D7324D" w:rsidP="00D7324D">
      <w:pPr>
        <w:pStyle w:val="2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324D">
        <w:rPr>
          <w:rFonts w:ascii="Times New Roman" w:hAnsi="Times New Roman" w:cs="Times New Roman"/>
          <w:sz w:val="24"/>
          <w:szCs w:val="24"/>
        </w:rPr>
        <w:t>3. Продолжительность учебных периодов</w:t>
      </w:r>
    </w:p>
    <w:p w:rsidR="00D7324D" w:rsidRPr="00D7324D" w:rsidRDefault="00D7324D" w:rsidP="00D7324D">
      <w:pPr>
        <w:pStyle w:val="20"/>
        <w:ind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7324D">
        <w:rPr>
          <w:rFonts w:ascii="Times New Roman" w:hAnsi="Times New Roman" w:cs="Times New Roman"/>
          <w:sz w:val="24"/>
          <w:szCs w:val="24"/>
        </w:rPr>
        <w:t xml:space="preserve"> по четвертям в учебных неделях и учебных днях</w:t>
      </w:r>
    </w:p>
    <w:tbl>
      <w:tblPr>
        <w:tblStyle w:val="a3"/>
        <w:tblW w:w="0" w:type="auto"/>
        <w:tblInd w:w="0" w:type="dxa"/>
        <w:tblLook w:val="04A0"/>
      </w:tblPr>
      <w:tblGrid>
        <w:gridCol w:w="1875"/>
        <w:gridCol w:w="1893"/>
        <w:gridCol w:w="1925"/>
        <w:gridCol w:w="1939"/>
        <w:gridCol w:w="1939"/>
      </w:tblGrid>
      <w:tr w:rsidR="00D7324D" w:rsidRPr="00D7324D" w:rsidTr="00D7324D">
        <w:trPr>
          <w:trHeight w:val="636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Учебный период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</w:rPr>
            </w:pPr>
            <w:r w:rsidRPr="00D7324D">
              <w:rPr>
                <w:b/>
              </w:rPr>
              <w:t>Дата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Продолжительность</w:t>
            </w:r>
          </w:p>
        </w:tc>
      </w:tr>
      <w:tr w:rsidR="00D7324D" w:rsidRPr="00D7324D" w:rsidTr="00D732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Начало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Окончание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spacing w:line="255" w:lineRule="atLeast"/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Количество</w:t>
            </w:r>
          </w:p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учебных недель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spacing w:line="255" w:lineRule="atLeast"/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Количество</w:t>
            </w:r>
          </w:p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учебных дней</w:t>
            </w:r>
          </w:p>
        </w:tc>
      </w:tr>
      <w:tr w:rsidR="00D7324D" w:rsidRPr="00D7324D" w:rsidTr="00D7324D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I четверть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01.09.2025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24.10.2025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color w:val="000000" w:themeColor="text1"/>
                <w:sz w:val="24"/>
              </w:rPr>
            </w:pPr>
            <w:r w:rsidRPr="00D7324D">
              <w:rPr>
                <w:color w:val="000000" w:themeColor="text1"/>
              </w:rPr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color w:val="000000" w:themeColor="text1"/>
                <w:sz w:val="24"/>
              </w:rPr>
            </w:pPr>
            <w:r w:rsidRPr="00D7324D">
              <w:rPr>
                <w:color w:val="000000" w:themeColor="text1"/>
              </w:rPr>
              <w:t>40</w:t>
            </w:r>
          </w:p>
        </w:tc>
      </w:tr>
      <w:tr w:rsidR="00D7324D" w:rsidRPr="00D7324D" w:rsidTr="00D7324D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II четверть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05.11.2025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30.12.2025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color w:val="000000" w:themeColor="text1"/>
                <w:sz w:val="24"/>
              </w:rPr>
            </w:pPr>
            <w:r w:rsidRPr="00D7324D">
              <w:rPr>
                <w:color w:val="000000" w:themeColor="text1"/>
              </w:rPr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color w:val="000000" w:themeColor="text1"/>
                <w:sz w:val="24"/>
              </w:rPr>
            </w:pPr>
            <w:r w:rsidRPr="00D7324D">
              <w:rPr>
                <w:color w:val="000000" w:themeColor="text1"/>
              </w:rPr>
              <w:t>41</w:t>
            </w:r>
          </w:p>
        </w:tc>
      </w:tr>
      <w:tr w:rsidR="00D7324D" w:rsidRPr="00D7324D" w:rsidTr="00D7324D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III четверть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12.01.2026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27.03.2026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color w:val="000000" w:themeColor="text1"/>
                <w:sz w:val="24"/>
              </w:rPr>
            </w:pPr>
            <w:r w:rsidRPr="00D7324D">
              <w:rPr>
                <w:color w:val="000000" w:themeColor="text1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color w:val="000000" w:themeColor="text1"/>
                <w:sz w:val="24"/>
              </w:rPr>
            </w:pPr>
            <w:r w:rsidRPr="00D7324D">
              <w:rPr>
                <w:color w:val="000000" w:themeColor="text1"/>
              </w:rPr>
              <w:t>54</w:t>
            </w:r>
          </w:p>
        </w:tc>
      </w:tr>
      <w:tr w:rsidR="00D7324D" w:rsidRPr="00D7324D" w:rsidTr="00D7324D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IV четверть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06.04.2026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t>26.05.2026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color w:val="000000" w:themeColor="text1"/>
                <w:sz w:val="24"/>
              </w:rPr>
            </w:pPr>
            <w:r w:rsidRPr="00D7324D">
              <w:rPr>
                <w:color w:val="000000" w:themeColor="text1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color w:val="000000" w:themeColor="text1"/>
                <w:sz w:val="24"/>
              </w:rPr>
            </w:pPr>
            <w:r w:rsidRPr="00D7324D">
              <w:rPr>
                <w:color w:val="000000" w:themeColor="text1"/>
              </w:rPr>
              <w:t>35</w:t>
            </w:r>
          </w:p>
        </w:tc>
      </w:tr>
      <w:tr w:rsidR="00D7324D" w:rsidRPr="00D7324D" w:rsidTr="00D7324D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sz w:val="24"/>
              </w:rPr>
            </w:pPr>
            <w:r w:rsidRPr="00D7324D">
              <w:rPr>
                <w:b/>
                <w:bCs/>
              </w:rPr>
              <w:t>Итого в учебном году: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b/>
                <w:color w:val="000000" w:themeColor="text1"/>
                <w:sz w:val="24"/>
              </w:rPr>
            </w:pPr>
            <w:r w:rsidRPr="00D7324D">
              <w:rPr>
                <w:b/>
                <w:color w:val="000000" w:themeColor="text1"/>
              </w:rPr>
              <w:t>34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24D" w:rsidRPr="00D7324D" w:rsidRDefault="00D7324D">
            <w:pPr>
              <w:jc w:val="center"/>
              <w:rPr>
                <w:b/>
                <w:color w:val="000000" w:themeColor="text1"/>
                <w:sz w:val="24"/>
              </w:rPr>
            </w:pPr>
            <w:r w:rsidRPr="00D7324D">
              <w:rPr>
                <w:b/>
                <w:color w:val="000000" w:themeColor="text1"/>
              </w:rPr>
              <w:t>170</w:t>
            </w:r>
          </w:p>
        </w:tc>
      </w:tr>
    </w:tbl>
    <w:p w:rsidR="00D7324D" w:rsidRPr="00D7324D" w:rsidRDefault="00D7324D" w:rsidP="00D732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7324D" w:rsidRPr="00D7324D" w:rsidRDefault="00D7324D" w:rsidP="00D7324D">
      <w:pPr>
        <w:rPr>
          <w:rFonts w:ascii="Times New Roman" w:hAnsi="Times New Roman" w:cs="Times New Roman"/>
          <w:b/>
          <w:sz w:val="24"/>
          <w:szCs w:val="24"/>
        </w:rPr>
      </w:pPr>
      <w:r w:rsidRPr="00D7324D">
        <w:rPr>
          <w:rFonts w:ascii="Times New Roman" w:hAnsi="Times New Roman" w:cs="Times New Roman"/>
          <w:b/>
        </w:rPr>
        <w:t>4. Сроки и продолжительность каникул, праздничных и выходных дней:</w:t>
      </w:r>
    </w:p>
    <w:p w:rsidR="00D7324D" w:rsidRPr="00D7324D" w:rsidRDefault="00D7324D" w:rsidP="00D7324D">
      <w:pPr>
        <w:jc w:val="center"/>
        <w:rPr>
          <w:rFonts w:ascii="Times New Roman" w:hAnsi="Times New Roman" w:cs="Times New Roman"/>
          <w:sz w:val="16"/>
        </w:rPr>
      </w:pPr>
    </w:p>
    <w:tbl>
      <w:tblPr>
        <w:tblW w:w="499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3870"/>
        <w:gridCol w:w="1475"/>
        <w:gridCol w:w="1509"/>
        <w:gridCol w:w="2649"/>
      </w:tblGrid>
      <w:tr w:rsidR="00D7324D" w:rsidRPr="00D7324D" w:rsidTr="00D7324D">
        <w:tc>
          <w:tcPr>
            <w:tcW w:w="203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b/>
                <w:bCs/>
              </w:rPr>
              <w:t>Каникулярный период</w:t>
            </w:r>
          </w:p>
        </w:tc>
        <w:tc>
          <w:tcPr>
            <w:tcW w:w="157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39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b/>
                <w:bCs/>
              </w:rPr>
              <w:t>Продолжительность каникул</w:t>
            </w:r>
          </w:p>
        </w:tc>
      </w:tr>
      <w:tr w:rsidR="00D7324D" w:rsidRPr="00D7324D" w:rsidTr="00D732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7324D" w:rsidRPr="00D7324D" w:rsidRDefault="00D732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b/>
                <w:bCs/>
              </w:rPr>
              <w:t>Начало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b/>
                <w:bCs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D7324D" w:rsidRPr="00D7324D" w:rsidRDefault="00D732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324D" w:rsidRPr="00D7324D" w:rsidTr="00D7324D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25.10.2025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02.11.2025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bCs/>
                <w:szCs w:val="20"/>
              </w:rPr>
              <w:t>9 дней</w:t>
            </w:r>
          </w:p>
        </w:tc>
      </w:tr>
      <w:tr w:rsidR="00D7324D" w:rsidRPr="00D7324D" w:rsidTr="00D7324D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31.12.2025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11.01.2026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bCs/>
                <w:szCs w:val="20"/>
              </w:rPr>
              <w:t>12 дней</w:t>
            </w:r>
          </w:p>
        </w:tc>
      </w:tr>
      <w:tr w:rsidR="00D7324D" w:rsidRPr="00D7324D" w:rsidTr="00D7324D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</w:rPr>
              <w:t xml:space="preserve">Дополнительные каникулы для первоклассников 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bCs/>
                <w:szCs w:val="20"/>
              </w:rPr>
              <w:t>14.02.2026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bCs/>
                <w:szCs w:val="20"/>
              </w:rPr>
              <w:t>22.02.2026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bCs/>
                <w:szCs w:val="20"/>
              </w:rPr>
              <w:t>9 дней</w:t>
            </w:r>
          </w:p>
        </w:tc>
      </w:tr>
      <w:tr w:rsidR="00D7324D" w:rsidRPr="00D7324D" w:rsidTr="00D7324D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28.03.2026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05.04.2026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9 дней</w:t>
            </w:r>
          </w:p>
        </w:tc>
      </w:tr>
      <w:tr w:rsidR="00D7324D" w:rsidRPr="00D7324D" w:rsidTr="00D7324D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</w:rPr>
              <w:lastRenderedPageBreak/>
              <w:t>Летние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27.05.2026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31.08.2026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24D" w:rsidRPr="00D7324D" w:rsidRDefault="00D7324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7324D">
              <w:rPr>
                <w:rFonts w:ascii="Times New Roman" w:hAnsi="Times New Roman" w:cs="Times New Roman"/>
                <w:szCs w:val="20"/>
              </w:rPr>
              <w:t>98 дней</w:t>
            </w:r>
          </w:p>
        </w:tc>
      </w:tr>
    </w:tbl>
    <w:p w:rsidR="00D7324D" w:rsidRPr="00D7324D" w:rsidRDefault="00D7324D" w:rsidP="00D7324D">
      <w:pPr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7324D">
        <w:rPr>
          <w:rFonts w:ascii="Times New Roman" w:hAnsi="Times New Roman" w:cs="Times New Roman"/>
          <w:b/>
          <w:bCs/>
          <w:color w:val="000000"/>
          <w:szCs w:val="20"/>
        </w:rPr>
        <w:t>Праздничные дни</w:t>
      </w:r>
      <w:r w:rsidRPr="00D7324D">
        <w:rPr>
          <w:rFonts w:ascii="Times New Roman" w:hAnsi="Times New Roman" w:cs="Times New Roman"/>
          <w:color w:val="000000"/>
          <w:szCs w:val="20"/>
        </w:rPr>
        <w:t>: 3-4 ноября, 31 декабря -9 января, 23 февраля, 9 марта, 1, 11 мая.</w:t>
      </w:r>
    </w:p>
    <w:p w:rsidR="00D7324D" w:rsidRPr="00D7324D" w:rsidRDefault="00D7324D" w:rsidP="00D7324D">
      <w:pPr>
        <w:rPr>
          <w:rFonts w:ascii="Times New Roman" w:hAnsi="Times New Roman" w:cs="Times New Roman"/>
          <w:color w:val="000000"/>
          <w:szCs w:val="20"/>
        </w:rPr>
      </w:pPr>
      <w:r w:rsidRPr="00D7324D">
        <w:rPr>
          <w:rFonts w:ascii="Times New Roman" w:hAnsi="Times New Roman" w:cs="Times New Roman"/>
          <w:b/>
          <w:bCs/>
          <w:color w:val="000000"/>
          <w:szCs w:val="20"/>
        </w:rPr>
        <w:t>Рабочие субботы:</w:t>
      </w:r>
    </w:p>
    <w:p w:rsidR="00D7324D" w:rsidRPr="00D7324D" w:rsidRDefault="00D7324D" w:rsidP="00D7324D">
      <w:pPr>
        <w:ind w:left="-357" w:firstLine="2484"/>
        <w:rPr>
          <w:rFonts w:ascii="Times New Roman" w:hAnsi="Times New Roman" w:cs="Times New Roman"/>
          <w:color w:val="000000" w:themeColor="text1"/>
          <w:szCs w:val="20"/>
        </w:rPr>
      </w:pPr>
      <w:r w:rsidRPr="00D7324D">
        <w:rPr>
          <w:rFonts w:ascii="Times New Roman" w:hAnsi="Times New Roman" w:cs="Times New Roman"/>
          <w:color w:val="000000" w:themeColor="text1"/>
          <w:szCs w:val="20"/>
        </w:rPr>
        <w:t xml:space="preserve">– 8 ноября (по расписанию понедельника), </w:t>
      </w:r>
    </w:p>
    <w:p w:rsidR="00D7324D" w:rsidRPr="00D7324D" w:rsidRDefault="00D7324D" w:rsidP="00D7324D">
      <w:pPr>
        <w:ind w:left="-357" w:firstLine="2484"/>
        <w:rPr>
          <w:rFonts w:ascii="Times New Roman" w:hAnsi="Times New Roman" w:cs="Times New Roman"/>
          <w:color w:val="000000" w:themeColor="text1"/>
          <w:szCs w:val="20"/>
        </w:rPr>
      </w:pPr>
      <w:r w:rsidRPr="00D7324D">
        <w:rPr>
          <w:rFonts w:ascii="Times New Roman" w:hAnsi="Times New Roman" w:cs="Times New Roman"/>
          <w:color w:val="000000" w:themeColor="text1"/>
          <w:szCs w:val="20"/>
        </w:rPr>
        <w:t>– 28 февраля (по расписанию понедельника).</w:t>
      </w:r>
    </w:p>
    <w:p w:rsidR="00D7324D" w:rsidRPr="00D7324D" w:rsidRDefault="00D7324D" w:rsidP="00D7324D">
      <w:pPr>
        <w:ind w:left="-357" w:firstLine="2484"/>
        <w:rPr>
          <w:rFonts w:ascii="Times New Roman" w:hAnsi="Times New Roman" w:cs="Times New Roman"/>
          <w:color w:val="FF0000"/>
          <w:szCs w:val="20"/>
        </w:rPr>
      </w:pPr>
    </w:p>
    <w:p w:rsidR="00D7324D" w:rsidRPr="00D7324D" w:rsidRDefault="00D7324D" w:rsidP="00D7324D">
      <w:pPr>
        <w:rPr>
          <w:rFonts w:ascii="Times New Roman" w:hAnsi="Times New Roman" w:cs="Times New Roman"/>
          <w:b/>
          <w:bCs/>
          <w:szCs w:val="20"/>
        </w:rPr>
      </w:pPr>
      <w:r w:rsidRPr="00D7324D">
        <w:rPr>
          <w:rFonts w:ascii="Times New Roman" w:hAnsi="Times New Roman" w:cs="Times New Roman"/>
          <w:b/>
          <w:bCs/>
          <w:szCs w:val="20"/>
        </w:rPr>
        <w:t>Изменения в расписании дней недели:</w:t>
      </w:r>
    </w:p>
    <w:p w:rsidR="00D7324D" w:rsidRPr="00D7324D" w:rsidRDefault="00D7324D" w:rsidP="00D7324D">
      <w:pPr>
        <w:ind w:left="-360" w:firstLine="2484"/>
        <w:rPr>
          <w:rFonts w:ascii="Times New Roman" w:hAnsi="Times New Roman" w:cs="Times New Roman"/>
          <w:color w:val="000000" w:themeColor="text1"/>
          <w:sz w:val="36"/>
          <w:szCs w:val="24"/>
        </w:rPr>
      </w:pPr>
      <w:r w:rsidRPr="00D7324D">
        <w:rPr>
          <w:rFonts w:ascii="Times New Roman" w:hAnsi="Times New Roman" w:cs="Times New Roman"/>
          <w:color w:val="000000" w:themeColor="text1"/>
          <w:szCs w:val="20"/>
        </w:rPr>
        <w:t>– 26 мая (по расписанию пятницы).</w:t>
      </w:r>
    </w:p>
    <w:p w:rsidR="00D7324D" w:rsidRPr="00D7324D" w:rsidRDefault="00D7324D" w:rsidP="00D7324D">
      <w:pPr>
        <w:jc w:val="both"/>
        <w:rPr>
          <w:rFonts w:ascii="Times New Roman" w:hAnsi="Times New Roman" w:cs="Times New Roman"/>
          <w:color w:val="252525"/>
          <w:sz w:val="2"/>
        </w:rPr>
      </w:pPr>
    </w:p>
    <w:p w:rsidR="00D7324D" w:rsidRPr="00D7324D" w:rsidRDefault="00D7324D" w:rsidP="00D7324D">
      <w:pPr>
        <w:jc w:val="center"/>
        <w:rPr>
          <w:rFonts w:ascii="Times New Roman" w:hAnsi="Times New Roman" w:cs="Times New Roman"/>
          <w:b/>
        </w:rPr>
      </w:pPr>
      <w:r w:rsidRPr="00D7324D">
        <w:rPr>
          <w:rFonts w:ascii="Times New Roman" w:hAnsi="Times New Roman" w:cs="Times New Roman"/>
          <w:b/>
        </w:rPr>
        <w:t xml:space="preserve">5. Сроки проведения промежуточной аттестации </w:t>
      </w:r>
    </w:p>
    <w:tbl>
      <w:tblPr>
        <w:tblStyle w:val="a3"/>
        <w:tblW w:w="0" w:type="auto"/>
        <w:tblInd w:w="0" w:type="dxa"/>
        <w:tblLook w:val="04A0"/>
      </w:tblPr>
      <w:tblGrid>
        <w:gridCol w:w="3194"/>
        <w:gridCol w:w="3188"/>
        <w:gridCol w:w="3189"/>
      </w:tblGrid>
      <w:tr w:rsidR="00D7324D" w:rsidRPr="00D7324D" w:rsidTr="00D7324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rPr>
                <w:b/>
              </w:rPr>
              <w:t>Аттестационный период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rPr>
                <w:b/>
              </w:rPr>
              <w:t>Начало промежуточной аттестации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rPr>
                <w:b/>
              </w:rPr>
              <w:t>Окончание промежуточной аттестации</w:t>
            </w:r>
          </w:p>
        </w:tc>
      </w:tr>
      <w:tr w:rsidR="00D7324D" w:rsidRPr="00D7324D" w:rsidTr="00D7324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>1 четверть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 xml:space="preserve">13.10.2025г.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>24.10.2025г.</w:t>
            </w:r>
          </w:p>
        </w:tc>
      </w:tr>
      <w:tr w:rsidR="00D7324D" w:rsidRPr="00D7324D" w:rsidTr="00D7324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>2 четверть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 xml:space="preserve">15.12.2025г.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>28.12.2025г.</w:t>
            </w:r>
          </w:p>
        </w:tc>
      </w:tr>
      <w:tr w:rsidR="00D7324D" w:rsidRPr="00D7324D" w:rsidTr="00D7324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>3 четверть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 xml:space="preserve">16.03.2026г.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>27.03.2026г.</w:t>
            </w:r>
          </w:p>
        </w:tc>
      </w:tr>
      <w:tr w:rsidR="00D7324D" w:rsidRPr="00D7324D" w:rsidTr="00D7324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>4 четверть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4D" w:rsidRPr="00D7324D" w:rsidRDefault="00D7324D">
            <w:pPr>
              <w:pStyle w:val="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13.04.2026г. </w:t>
            </w:r>
          </w:p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24D" w:rsidRPr="00D7324D" w:rsidRDefault="00D7324D">
            <w:pPr>
              <w:jc w:val="center"/>
              <w:rPr>
                <w:b/>
                <w:sz w:val="24"/>
                <w:szCs w:val="24"/>
              </w:rPr>
            </w:pPr>
            <w:r w:rsidRPr="00D7324D">
              <w:t>22.05.2026г.</w:t>
            </w:r>
          </w:p>
        </w:tc>
      </w:tr>
    </w:tbl>
    <w:p w:rsidR="00D7324D" w:rsidRPr="00D7324D" w:rsidRDefault="00D7324D" w:rsidP="00D7324D">
      <w:pPr>
        <w:jc w:val="center"/>
        <w:rPr>
          <w:rFonts w:ascii="Times New Roman" w:eastAsia="Times New Roman" w:hAnsi="Times New Roman" w:cs="Times New Roman"/>
          <w:b/>
        </w:rPr>
      </w:pPr>
    </w:p>
    <w:p w:rsidR="00D7324D" w:rsidRPr="00D7324D" w:rsidRDefault="00D7324D" w:rsidP="00D7324D">
      <w:pPr>
        <w:jc w:val="both"/>
        <w:rPr>
          <w:rFonts w:ascii="Times New Roman" w:hAnsi="Times New Roman" w:cs="Times New Roman"/>
        </w:rPr>
      </w:pPr>
      <w:r w:rsidRPr="00D7324D">
        <w:rPr>
          <w:rFonts w:ascii="Times New Roman" w:hAnsi="Times New Roman" w:cs="Times New Roman"/>
        </w:rPr>
        <w:t>Годовая промежуточная  итоговая аттестация проводится в конце учебного года  без прекращения образовательной деятельности по предметам учебного плана</w:t>
      </w:r>
    </w:p>
    <w:p w:rsidR="00D7324D" w:rsidRDefault="00D7324D" w:rsidP="00D7324D">
      <w:pPr>
        <w:jc w:val="both"/>
        <w:rPr>
          <w:b/>
        </w:rPr>
      </w:pPr>
    </w:p>
    <w:p w:rsidR="00D7324D" w:rsidRDefault="00D7324D" w:rsidP="00D732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7324D" w:rsidRDefault="00D7324D" w:rsidP="00D732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7324D" w:rsidRDefault="00D7324D" w:rsidP="00D732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7324D" w:rsidRDefault="00D7324D" w:rsidP="00D732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A7860" w:rsidRDefault="002A7860"/>
    <w:sectPr w:rsidR="002A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7324D"/>
    <w:rsid w:val="002A7860"/>
    <w:rsid w:val="00D7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D7324D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D7324D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table" w:styleId="a3">
    <w:name w:val="Table Grid"/>
    <w:basedOn w:val="a1"/>
    <w:uiPriority w:val="39"/>
    <w:rsid w:val="00D7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2025-10-20T06:48:00Z</dcterms:created>
  <dcterms:modified xsi:type="dcterms:W3CDTF">2025-10-20T06:48:00Z</dcterms:modified>
</cp:coreProperties>
</file>