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Филиал МАОУ Гагаринская СОШ – Синицынская ООШ</w:t>
      </w:r>
    </w:p>
    <w:p w14:paraId="02000000">
      <w:pPr>
        <w:spacing w:after="0" w:before="0"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Календарный учебный график для ООП и АООП  основного общего образования</w:t>
      </w:r>
      <w:r>
        <w:br/>
      </w:r>
      <w:r>
        <w:rPr>
          <w:rFonts w:ascii="Times New Roman" w:hAnsi="Times New Roman"/>
          <w:b w:val="1"/>
          <w:color w:val="000000"/>
          <w:sz w:val="24"/>
        </w:rPr>
        <w:t>на 20</w:t>
      </w:r>
      <w:r>
        <w:rPr>
          <w:rFonts w:ascii="Times New Roman" w:hAnsi="Times New Roman"/>
          <w:b w:val="1"/>
          <w:color w:val="000000"/>
          <w:sz w:val="24"/>
        </w:rPr>
        <w:t>25</w:t>
      </w:r>
      <w:r>
        <w:rPr>
          <w:rFonts w:ascii="Times New Roman" w:hAnsi="Times New Roman"/>
          <w:b w:val="1"/>
          <w:color w:val="000000"/>
          <w:sz w:val="24"/>
        </w:rPr>
        <w:t>/</w:t>
      </w:r>
      <w:r>
        <w:rPr>
          <w:rFonts w:ascii="Times New Roman" w:hAnsi="Times New Roman"/>
          <w:b w:val="1"/>
          <w:color w:val="000000"/>
          <w:sz w:val="24"/>
        </w:rPr>
        <w:t>26</w:t>
      </w:r>
      <w:r>
        <w:rPr>
          <w:rFonts w:ascii="Times New Roman" w:hAnsi="Times New Roman"/>
          <w:b w:val="1"/>
          <w:color w:val="000000"/>
          <w:sz w:val="24"/>
        </w:rPr>
        <w:t> учебный год при пятидневной учебной неделе</w:t>
      </w:r>
    </w:p>
    <w:p w14:paraId="03000000">
      <w:pPr>
        <w:spacing w:after="0" w:before="0"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Основное общее образование</w:t>
      </w:r>
    </w:p>
    <w:p w14:paraId="04000000">
      <w:pPr>
        <w:spacing w:after="0" w:before="0"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Пояснительная записка </w:t>
      </w:r>
    </w:p>
    <w:p w14:paraId="05000000">
      <w:pPr>
        <w:spacing w:after="0" w:before="0" w:line="240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14:paraId="06000000">
      <w:pPr>
        <w:numPr>
          <w:ilvl w:val="0"/>
          <w:numId w:val="1"/>
        </w:numPr>
        <w:spacing w:after="0" w:before="0" w:line="240" w:lineRule="auto"/>
        <w:ind w:firstLine="0" w:left="0" w:right="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 </w:t>
      </w:r>
      <w:r>
        <w:rPr>
          <w:rFonts w:ascii="Times New Roman" w:hAnsi="Times New Roman"/>
          <w:color w:val="000000"/>
          <w:sz w:val="24"/>
        </w:rPr>
        <w:t>частью 1</w:t>
      </w:r>
      <w:r>
        <w:rPr>
          <w:rFonts w:ascii="Times New Roman" w:hAnsi="Times New Roman"/>
          <w:color w:val="000000"/>
          <w:sz w:val="24"/>
        </w:rPr>
        <w:t xml:space="preserve"> статьи 34 Федерального закона от 29.12.2012 № 273-ФЗ «Об образовании в Российской Федерации»;</w:t>
      </w:r>
    </w:p>
    <w:p w14:paraId="07000000">
      <w:pPr>
        <w:numPr>
          <w:ilvl w:val="0"/>
          <w:numId w:val="1"/>
        </w:numPr>
        <w:spacing w:after="0" w:before="0" w:line="240" w:lineRule="auto"/>
        <w:ind w:firstLine="0" w:left="0" w:right="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СП 2.4.3648-20</w:t>
      </w:r>
      <w:r>
        <w:rPr>
          <w:rFonts w:ascii="Times New Roman" w:hAnsi="Times New Roman"/>
          <w:color w:val="000000"/>
          <w:sz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молодежи»;</w:t>
      </w:r>
    </w:p>
    <w:p w14:paraId="08000000">
      <w:pPr>
        <w:numPr>
          <w:ilvl w:val="0"/>
          <w:numId w:val="1"/>
        </w:numPr>
        <w:spacing w:after="0" w:before="0" w:line="240" w:lineRule="auto"/>
        <w:ind w:firstLine="0" w:left="0" w:right="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СанПиН 1.2.3685-21</w:t>
      </w:r>
      <w:r>
        <w:rPr>
          <w:rFonts w:ascii="Times New Roman" w:hAnsi="Times New Roman"/>
          <w:color w:val="000000"/>
          <w:sz w:val="24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09000000">
      <w:pPr>
        <w:numPr>
          <w:ilvl w:val="0"/>
          <w:numId w:val="1"/>
        </w:numPr>
        <w:spacing w:after="0" w:before="0" w:line="240" w:lineRule="auto"/>
        <w:ind w:firstLine="0" w:left="0" w:right="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ФГОС ООО</w:t>
      </w:r>
      <w:r>
        <w:rPr>
          <w:rFonts w:ascii="Times New Roman" w:hAnsi="Times New Roman"/>
          <w:color w:val="000000"/>
          <w:sz w:val="24"/>
        </w:rPr>
        <w:t xml:space="preserve">, утвержденным </w:t>
      </w:r>
      <w:r>
        <w:rPr>
          <w:rFonts w:ascii="Times New Roman" w:hAnsi="Times New Roman"/>
          <w:color w:val="000000"/>
          <w:sz w:val="24"/>
        </w:rPr>
        <w:t>приказом Минпросвещения от 31.05.2021 № 287</w:t>
      </w:r>
      <w:r>
        <w:rPr>
          <w:rFonts w:ascii="Times New Roman" w:hAnsi="Times New Roman"/>
          <w:color w:val="000000"/>
          <w:sz w:val="24"/>
        </w:rPr>
        <w:t>;</w:t>
      </w:r>
    </w:p>
    <w:p w14:paraId="0A000000">
      <w:pPr>
        <w:numPr>
          <w:ilvl w:val="0"/>
          <w:numId w:val="1"/>
        </w:numPr>
        <w:spacing w:after="0" w:before="0" w:line="240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ФОП ООО</w:t>
      </w:r>
      <w:r>
        <w:rPr>
          <w:rFonts w:ascii="Times New Roman" w:hAnsi="Times New Roman"/>
          <w:color w:val="000000"/>
          <w:sz w:val="24"/>
        </w:rPr>
        <w:t xml:space="preserve">, утвержденной </w:t>
      </w:r>
      <w:r>
        <w:rPr>
          <w:rFonts w:ascii="Times New Roman" w:hAnsi="Times New Roman"/>
          <w:color w:val="000000"/>
          <w:sz w:val="24"/>
        </w:rPr>
        <w:t>приказом Минпросвещения от 18.05.2023 № 370</w:t>
      </w:r>
      <w:r>
        <w:rPr>
          <w:rFonts w:ascii="Times New Roman" w:hAnsi="Times New Roman"/>
          <w:color w:val="000000"/>
          <w:sz w:val="24"/>
        </w:rPr>
        <w:t>.</w:t>
      </w:r>
    </w:p>
    <w:p w14:paraId="0B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1. Даты начала и окончания учебного года</w:t>
      </w:r>
    </w:p>
    <w:p w14:paraId="0C000000">
      <w:pPr>
        <w:spacing w:after="0" w:before="0" w:line="240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1.1. Дата начала учебного года: 1 сентября 20</w:t>
      </w:r>
      <w:r>
        <w:rPr>
          <w:rFonts w:ascii="Times New Roman" w:hAnsi="Times New Roman"/>
          <w:color w:val="000000"/>
          <w:sz w:val="24"/>
        </w:rPr>
        <w:t>25</w:t>
      </w:r>
      <w:r>
        <w:rPr>
          <w:rFonts w:ascii="Times New Roman" w:hAnsi="Times New Roman"/>
          <w:color w:val="000000"/>
          <w:sz w:val="24"/>
        </w:rPr>
        <w:t> года.</w:t>
      </w:r>
    </w:p>
    <w:p w14:paraId="0D000000">
      <w:pPr>
        <w:spacing w:after="0" w:before="0" w:line="240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1.2. Дата окончания учебного года для 5–8-х классов: 26 мая 20</w:t>
      </w:r>
      <w:r>
        <w:rPr>
          <w:rFonts w:ascii="Times New Roman" w:hAnsi="Times New Roman"/>
          <w:color w:val="000000"/>
          <w:sz w:val="24"/>
        </w:rPr>
        <w:t>26</w:t>
      </w:r>
      <w:r>
        <w:rPr>
          <w:rFonts w:ascii="Times New Roman" w:hAnsi="Times New Roman"/>
          <w:color w:val="000000"/>
          <w:sz w:val="24"/>
        </w:rPr>
        <w:t> года.</w:t>
      </w:r>
    </w:p>
    <w:p w14:paraId="0E000000">
      <w:pPr>
        <w:spacing w:after="0" w:before="0" w:line="240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1.3. Дата окончания учебного года для 9-х классов: </w:t>
      </w:r>
      <w:r>
        <w:rPr>
          <w:rFonts w:ascii="Times New Roman" w:hAnsi="Times New Roman"/>
          <w:color w:val="000000"/>
          <w:sz w:val="24"/>
        </w:rPr>
        <w:t>определяется расписанием ГИА</w:t>
      </w:r>
      <w:r>
        <w:rPr>
          <w:rFonts w:ascii="Times New Roman" w:hAnsi="Times New Roman"/>
          <w:color w:val="000000"/>
          <w:sz w:val="24"/>
        </w:rPr>
        <w:t>.</w:t>
      </w:r>
    </w:p>
    <w:p w14:paraId="0F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2. Периоды </w:t>
      </w:r>
      <w:r>
        <w:rPr>
          <w:rFonts w:ascii="Times New Roman" w:hAnsi="Times New Roman"/>
          <w:b w:val="1"/>
          <w:color w:val="000000"/>
          <w:sz w:val="24"/>
        </w:rPr>
        <w:t>образовательной деятельности</w:t>
      </w:r>
    </w:p>
    <w:p w14:paraId="10000000">
      <w:pPr>
        <w:spacing w:after="0" w:before="0" w:line="240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2.1. Продолжительность учебного года:</w:t>
      </w:r>
    </w:p>
    <w:p w14:paraId="11000000">
      <w:pPr>
        <w:numPr>
          <w:ilvl w:val="0"/>
          <w:numId w:val="2"/>
        </w:numPr>
        <w:spacing w:after="0" w:before="0" w:line="240" w:lineRule="auto"/>
        <w:ind w:firstLine="0" w:left="0" w:right="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5–8-е классы — 34 учебных недели</w:t>
      </w:r>
      <w:r>
        <w:rPr>
          <w:rFonts w:ascii="Times New Roman" w:hAnsi="Times New Roman"/>
          <w:color w:val="000000"/>
          <w:sz w:val="24"/>
        </w:rPr>
        <w:t>;</w:t>
      </w:r>
    </w:p>
    <w:p w14:paraId="12000000">
      <w:pPr>
        <w:numPr>
          <w:ilvl w:val="0"/>
          <w:numId w:val="2"/>
        </w:numPr>
        <w:spacing w:after="0" w:before="0" w:line="240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9-е классы — 34 недели без учета ГИА.</w:t>
      </w:r>
    </w:p>
    <w:p w14:paraId="13000000">
      <w:pPr>
        <w:spacing w:after="0" w:before="0" w:line="240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2.2. Продолжительность учебных периодов по четвертям в учебных неделях и учебных днях</w:t>
      </w:r>
    </w:p>
    <w:p w14:paraId="14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5</w:t>
      </w:r>
      <w:r>
        <w:rPr>
          <w:rFonts w:ascii="Times New Roman" w:hAnsi="Times New Roman"/>
          <w:b w:val="1"/>
          <w:color w:val="000000"/>
          <w:sz w:val="24"/>
        </w:rPr>
        <w:t>–9-е классы</w:t>
      </w:r>
    </w:p>
    <w:tbl>
      <w:tblPr>
        <w:tblStyle w:val="Style_1"/>
        <w:tblInd w:type="dxa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805"/>
        <w:gridCol w:w="1805"/>
        <w:gridCol w:w="1805"/>
        <w:gridCol w:w="1805"/>
        <w:gridCol w:w="2489"/>
      </w:tblGrid>
      <w:tr>
        <w:trPr>
          <w:trHeight w:hRule="atLeast" w:val="0"/>
        </w:trPr>
        <w:tc>
          <w:tcPr>
            <w:tcW w:type="dxa" w:w="180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5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Учебный период</w:t>
            </w:r>
          </w:p>
        </w:tc>
        <w:tc>
          <w:tcPr>
            <w:tcW w:type="dxa" w:w="3610"/>
            <w:gridSpan w:val="2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Дата</w:t>
            </w:r>
          </w:p>
        </w:tc>
        <w:tc>
          <w:tcPr>
            <w:tcW w:type="dxa" w:w="4294"/>
            <w:gridSpan w:val="2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Продолжительность</w:t>
            </w:r>
          </w:p>
        </w:tc>
      </w:tr>
      <w:tr>
        <w:trPr>
          <w:trHeight w:hRule="atLeast" w:val="0"/>
        </w:trPr>
        <w:tc>
          <w:tcPr>
            <w:tcW w:type="dxa" w:w="180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Начало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9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Окончание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учебных недель </w:t>
            </w:r>
          </w:p>
        </w:tc>
        <w:tc>
          <w:tcPr>
            <w:tcW w:type="dxa" w:w="2489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учебных дней </w:t>
            </w:r>
          </w:p>
        </w:tc>
      </w:tr>
      <w:tr>
        <w:trPr>
          <w:trHeight w:hRule="atLeast" w:val="0"/>
        </w:trPr>
        <w:tc>
          <w:tcPr>
            <w:tcW w:type="dxa" w:w="1805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 четверть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01.09.2025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E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24.10.2025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F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2489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0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</w:tr>
      <w:tr>
        <w:trPr>
          <w:trHeight w:hRule="atLeast" w:val="0"/>
        </w:trPr>
        <w:tc>
          <w:tcPr>
            <w:tcW w:type="dxa" w:w="1805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1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II четверть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2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05.11.2025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3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30.12.2025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4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2489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5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</w:tr>
      <w:tr>
        <w:trPr>
          <w:trHeight w:hRule="atLeast" w:val="0"/>
        </w:trPr>
        <w:tc>
          <w:tcPr>
            <w:tcW w:type="dxa" w:w="1805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III четверть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12.01.2026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27.03.2026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9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2489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</w:tr>
      <w:tr>
        <w:trPr>
          <w:trHeight w:hRule="atLeast" w:val="0"/>
        </w:trPr>
        <w:tc>
          <w:tcPr>
            <w:tcW w:type="dxa" w:w="1805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IV четверть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06.04.2026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26.05.2026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E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2489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F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</w:tr>
      <w:tr>
        <w:trPr>
          <w:trHeight w:hRule="atLeast" w:val="0"/>
        </w:trPr>
        <w:tc>
          <w:tcPr>
            <w:tcW w:type="dxa" w:w="5415"/>
            <w:gridSpan w:val="3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0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Итого в учебном году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1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2489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2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</w:tr>
    </w:tbl>
    <w:p w14:paraId="33000000">
      <w:pPr>
        <w:spacing w:after="0" w:before="0" w:line="240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* Сроки проведения ГИА обучающихся устанавливают Минпросвещения и Рособрнадзор.</w:t>
      </w:r>
    </w:p>
    <w:p w14:paraId="34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3. Продолжительность каникул</w:t>
      </w:r>
    </w:p>
    <w:tbl>
      <w:tblPr>
        <w:tblStyle w:val="Style_1"/>
        <w:tblInd w:type="dxa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257"/>
        <w:gridCol w:w="2257"/>
        <w:gridCol w:w="2257"/>
        <w:gridCol w:w="3008"/>
      </w:tblGrid>
      <w:tr>
        <w:trPr>
          <w:trHeight w:hRule="atLeast" w:val="0"/>
        </w:trPr>
        <w:tc>
          <w:tcPr>
            <w:tcW w:type="dxa" w:w="22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5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Каникулярный период</w:t>
            </w:r>
          </w:p>
        </w:tc>
        <w:tc>
          <w:tcPr>
            <w:tcW w:type="dxa" w:w="4514"/>
            <w:gridSpan w:val="2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</w:t>
            </w:r>
          </w:p>
        </w:tc>
        <w:tc>
          <w:tcPr>
            <w:tcW w:type="dxa" w:w="3008"/>
            <w:vMerge w:val="restart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Продолжительность каникул, праздничных и выходных дней в календарных днях</w:t>
            </w:r>
          </w:p>
        </w:tc>
      </w:tr>
      <w:tr>
        <w:trPr>
          <w:trHeight w:hRule="atLeast" w:val="0"/>
        </w:trPr>
        <w:tc>
          <w:tcPr>
            <w:tcW w:type="dxa" w:w="22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2257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Начало</w:t>
            </w:r>
          </w:p>
        </w:tc>
        <w:tc>
          <w:tcPr>
            <w:tcW w:type="dxa" w:w="2257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9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Окончание</w:t>
            </w:r>
          </w:p>
        </w:tc>
        <w:tc>
          <w:tcPr>
            <w:tcW w:type="dxa" w:w="3008"/>
            <w:gridSpan w:val="1"/>
            <w:vMerge w:val="continue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</w:tr>
      <w:tr>
        <w:trPr>
          <w:trHeight w:hRule="atLeast" w:val="0"/>
        </w:trPr>
        <w:tc>
          <w:tcPr>
            <w:tcW w:type="dxa" w:w="2257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Осенние каникулы</w:t>
            </w:r>
          </w:p>
        </w:tc>
        <w:tc>
          <w:tcPr>
            <w:tcW w:type="dxa" w:w="2257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25.10.2025</w:t>
            </w:r>
          </w:p>
        </w:tc>
        <w:tc>
          <w:tcPr>
            <w:tcW w:type="dxa" w:w="22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02.11.2025</w:t>
            </w:r>
          </w:p>
        </w:tc>
        <w:tc>
          <w:tcPr>
            <w:tcW w:type="dxa" w:w="3008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>
        <w:trPr>
          <w:trHeight w:hRule="atLeast" w:val="0"/>
        </w:trPr>
        <w:tc>
          <w:tcPr>
            <w:tcW w:type="dxa" w:w="2257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E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Зимние каникулы</w:t>
            </w:r>
          </w:p>
        </w:tc>
        <w:tc>
          <w:tcPr>
            <w:tcW w:type="dxa" w:w="2257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F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31.12.2025</w:t>
            </w:r>
          </w:p>
        </w:tc>
        <w:tc>
          <w:tcPr>
            <w:tcW w:type="dxa" w:w="2257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0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11.01.2026</w:t>
            </w:r>
          </w:p>
        </w:tc>
        <w:tc>
          <w:tcPr>
            <w:tcW w:type="dxa" w:w="3008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1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</w:tr>
      <w:tr>
        <w:trPr>
          <w:trHeight w:hRule="atLeast" w:val="0"/>
        </w:trPr>
        <w:tc>
          <w:tcPr>
            <w:tcW w:type="dxa" w:w="2257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2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Весенние каникулы</w:t>
            </w:r>
          </w:p>
        </w:tc>
        <w:tc>
          <w:tcPr>
            <w:tcW w:type="dxa" w:w="2257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3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28.03.2026</w:t>
            </w:r>
          </w:p>
        </w:tc>
        <w:tc>
          <w:tcPr>
            <w:tcW w:type="dxa" w:w="2257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4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05.04.2026</w:t>
            </w:r>
          </w:p>
        </w:tc>
        <w:tc>
          <w:tcPr>
            <w:tcW w:type="dxa" w:w="3008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5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>
        <w:trPr>
          <w:trHeight w:hRule="atLeast" w:val="0"/>
        </w:trPr>
        <w:tc>
          <w:tcPr>
            <w:tcW w:type="dxa" w:w="2257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Летние каникулы</w:t>
            </w:r>
          </w:p>
        </w:tc>
        <w:tc>
          <w:tcPr>
            <w:tcW w:type="dxa" w:w="2257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27.05.2026</w:t>
            </w:r>
          </w:p>
        </w:tc>
        <w:tc>
          <w:tcPr>
            <w:tcW w:type="dxa" w:w="2257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31.08.2026</w:t>
            </w:r>
          </w:p>
        </w:tc>
        <w:tc>
          <w:tcPr>
            <w:tcW w:type="dxa" w:w="3008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9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</w:tr>
      <w:tr>
        <w:trPr>
          <w:trHeight w:hRule="atLeast" w:val="0"/>
        </w:trPr>
        <w:tc>
          <w:tcPr>
            <w:tcW w:type="dxa" w:w="6771"/>
            <w:gridSpan w:val="3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Праздничные дни</w:t>
            </w:r>
          </w:p>
        </w:tc>
        <w:tc>
          <w:tcPr>
            <w:tcW w:type="dxa" w:w="3008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B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1-11 января — Новогодние каникулы;</w:t>
            </w:r>
          </w:p>
          <w:p w14:paraId="4C000000"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 xml:space="preserve">21-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23 февраля;7,8,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9 марта;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1,2.3,9,10,11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 xml:space="preserve"> мая; 2,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3,4 ноября </w:t>
            </w:r>
          </w:p>
        </w:tc>
      </w:tr>
    </w:tbl>
    <w:p w14:paraId="4D000000">
      <w:pPr>
        <w:spacing w:after="0" w:before="0" w:line="240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* Для обучающихся 9-х классов учебный год завершается в соответствии с расписанием ГИА.</w:t>
      </w:r>
    </w:p>
    <w:p w14:paraId="4E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4. Сроки проведения промежуточной аттестации </w:t>
      </w:r>
    </w:p>
    <w:p w14:paraId="4F000000">
      <w:pPr>
        <w:spacing w:after="0" w:before="0" w:line="240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Промежуточная аттестация проводится в соответствии с </w:t>
      </w:r>
      <w:r>
        <w:rPr>
          <w:sz w:val="24"/>
        </w:rPr>
        <w:t>Положением</w:t>
      </w:r>
      <w:r>
        <w:rPr>
          <w:sz w:val="24"/>
        </w:rPr>
        <w:t xml:space="preserve"> о формах, периодичности и порядке текущего контроля успеваемости и промежуточной аттестации</w:t>
      </w:r>
      <w:r>
        <w:rPr>
          <w:sz w:val="24"/>
        </w:rPr>
        <w:t> </w:t>
      </w:r>
      <w:r>
        <w:rPr>
          <w:sz w:val="24"/>
        </w:rPr>
        <w:t>обучающихся МАОУ Гагаринская СОШ</w:t>
      </w:r>
      <w:r>
        <w:rPr>
          <w:color w:val="C55A1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без прекращения образовательной деятельности по предметам учебного плана с </w:t>
      </w:r>
      <w:r>
        <w:rPr>
          <w:rFonts w:ascii="Times New Roman" w:hAnsi="Times New Roman"/>
          <w:color w:val="000000"/>
          <w:sz w:val="24"/>
        </w:rPr>
        <w:t>13 апреля по 22 мая 2026 год</w:t>
      </w:r>
      <w:r>
        <w:rPr>
          <w:rFonts w:ascii="Times New Roman" w:hAnsi="Times New Roman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 xml:space="preserve"> без прекращения образовательной деятельности по предметам учебного плана. </w:t>
      </w:r>
      <w:r>
        <w:rPr>
          <w:rFonts w:ascii="Times New Roman" w:hAnsi="Times New Roman"/>
          <w:color w:val="000000"/>
          <w:sz w:val="24"/>
        </w:rPr>
        <w:t>Формы промежуточной аттестации учебных предметов, учебных и внеурочных курсов представлены в таблице:</w:t>
      </w: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26"/>
        <w:gridCol w:w="3008"/>
        <w:gridCol w:w="5775"/>
      </w:tblGrid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2"/>
                <w:sz w:val="24"/>
              </w:rPr>
              <w:t>Классы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Предметы,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курсы, модули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pacing w:val="-2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Формы</w:t>
            </w:r>
            <w:r>
              <w:rPr>
                <w:rFonts w:ascii="Times New Roman" w:hAnsi="Times New Roman"/>
                <w:b w:val="1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промежуточной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 xml:space="preserve"> аттестации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язык</w:t>
            </w:r>
          </w:p>
        </w:tc>
        <w:tc>
          <w:tcPr>
            <w:tcW w:type="dxa" w:w="5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в формате ВПР*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язык</w:t>
            </w:r>
          </w:p>
        </w:tc>
        <w:tc>
          <w:tcPr>
            <w:tcW w:type="dxa" w:w="5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в формате ВПР*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язык</w:t>
            </w:r>
          </w:p>
        </w:tc>
        <w:tc>
          <w:tcPr>
            <w:tcW w:type="dxa" w:w="5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в формате ВПР*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язык</w:t>
            </w:r>
          </w:p>
        </w:tc>
        <w:tc>
          <w:tcPr>
            <w:tcW w:type="dxa" w:w="5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в формате ВПР*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Литература</w:t>
            </w:r>
          </w:p>
          <w:p w14:paraId="61000000">
            <w:pPr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00000">
            <w:pPr>
              <w:tabs>
                <w:tab w:leader="none" w:pos="1432" w:val="left"/>
                <w:tab w:leader="none" w:pos="2200" w:val="left"/>
                <w:tab w:leader="none" w:pos="3433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в формате ВПР (в случае случайного выбора)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Сочинение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Литература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00000">
            <w:pPr>
              <w:tabs>
                <w:tab w:leader="none" w:pos="1432" w:val="left"/>
                <w:tab w:leader="none" w:pos="2200" w:val="left"/>
                <w:tab w:leader="none" w:pos="3433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в формате ВПР (в случае случайного выбора)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Сочинение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Литература</w:t>
            </w:r>
          </w:p>
        </w:tc>
        <w:tc>
          <w:tcPr>
            <w:tcW w:type="dxa" w:w="5775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в формате ВПР (в случае случайного выбора) </w:t>
            </w:r>
            <w:r>
              <w:rPr>
                <w:rFonts w:ascii="Times New Roman" w:hAnsi="Times New Roman"/>
                <w:sz w:val="24"/>
              </w:rPr>
              <w:t>Устный экзамен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Литература</w:t>
            </w:r>
          </w:p>
        </w:tc>
        <w:tc>
          <w:tcPr>
            <w:tcW w:type="dxa" w:w="5775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в формате ВПР (в случае случайного выбора) </w:t>
            </w:r>
            <w:r>
              <w:rPr>
                <w:rFonts w:ascii="Times New Roman" w:hAnsi="Times New Roman"/>
                <w:sz w:val="24"/>
              </w:rPr>
              <w:t>Устный экзамен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</w:rPr>
              <w:t>5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Иностранный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r>
              <w:rPr>
                <w:rFonts w:ascii="Times New Roman" w:hAnsi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(английский)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в формате ВПР (в случае случайного выбора)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Тестирование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Иностранный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r>
              <w:rPr>
                <w:rFonts w:ascii="Times New Roman" w:hAnsi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(английский)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в формате ВПР (в случае случайного выбора)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Тестирование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Иностранный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r>
              <w:rPr>
                <w:rFonts w:ascii="Times New Roman" w:hAnsi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(английский)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в формате ВПР (в случае случайного выбора)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Тестирование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Иностранный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r>
              <w:rPr>
                <w:rFonts w:ascii="Times New Roman" w:hAnsi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(английский)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в формате ВПР (в случае случайного выбора)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Тестирование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</w:rPr>
              <w:t>5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Математика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0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в формате ВПР*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Математика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0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в формате ВПР*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Математика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0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в формате ВПР*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Математика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0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в формате ВПР*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7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Геометрия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Устный экзамен по </w:t>
            </w:r>
            <w:r>
              <w:rPr>
                <w:rFonts w:ascii="Times New Roman" w:hAnsi="Times New Roman"/>
                <w:spacing w:val="-2"/>
                <w:sz w:val="24"/>
              </w:rPr>
              <w:t>билетам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Геометрия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Устный экзамен по </w:t>
            </w:r>
            <w:r>
              <w:rPr>
                <w:rFonts w:ascii="Times New Roman" w:hAnsi="Times New Roman"/>
                <w:spacing w:val="-2"/>
                <w:sz w:val="24"/>
              </w:rPr>
              <w:t>билетам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Вероятность и статистика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Вероятность и статистика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</w:rPr>
              <w:t>7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Информатика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в формате ВПР (в случае случайного выбора)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Тестирование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Информатика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в формате ВПР (в случае случайного выбора)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Тестирование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5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История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в формате ВПР (в случае случайного выбора)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Тестирование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История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в формате ВПР (в случае случайного выбора)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Тестирование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История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в формате ВПР (в случае случайного выбора)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Тестирование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История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в формате ВПР (в случае случайного выбора)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Тестирование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Обществознание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в формате ВПР (в случае случайного выбора)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Тестирование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</w:rPr>
              <w:t>5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География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в формате ВПР (в случае случайного выбора)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Тестирование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География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в формате ВПР (в случае случайного выбора)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Тестирование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География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в формате ВПР (в случае случайного выбора)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Тестирование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География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в формате ВПР (в случае случайного выбора)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Тестирование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 xml:space="preserve">7 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Физика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в формате ВПР (в случае случайного выбора)</w:t>
            </w:r>
            <w:r>
              <w:rPr>
                <w:rFonts w:ascii="Times New Roman" w:hAnsi="Times New Roman"/>
                <w:sz w:val="24"/>
              </w:rPr>
              <w:t xml:space="preserve"> Устный экзамен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билетам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Физика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в формате ВПР (в случае случайного выбора)</w:t>
            </w:r>
            <w:r>
              <w:rPr>
                <w:rFonts w:ascii="Times New Roman" w:hAnsi="Times New Roman"/>
                <w:sz w:val="24"/>
              </w:rPr>
              <w:t xml:space="preserve"> Устный экзамен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билетам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8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Химия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в формате ВПР (в случае случайного выбора)</w:t>
            </w:r>
            <w:r>
              <w:rPr>
                <w:rFonts w:ascii="Times New Roman" w:hAnsi="Times New Roman"/>
                <w:sz w:val="24"/>
              </w:rPr>
              <w:t xml:space="preserve"> Тестирование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5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Биология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в формате ВПР (в случае случайного выбора)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Тестирование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Биология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в формате ВПР (в случае случайного выбора)</w:t>
            </w:r>
            <w:r>
              <w:rPr>
                <w:rFonts w:ascii="Times New Roman" w:hAnsi="Times New Roman"/>
                <w:sz w:val="24"/>
              </w:rPr>
              <w:t xml:space="preserve"> Тестирование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Биология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в формате ВПР (в случае случайного выбора)</w:t>
            </w:r>
            <w:r>
              <w:rPr>
                <w:rFonts w:ascii="Times New Roman" w:hAnsi="Times New Roman"/>
                <w:sz w:val="24"/>
              </w:rPr>
              <w:t xml:space="preserve"> Тестирование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Биология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в формате ВПР (в случае случайного выбора)</w:t>
            </w:r>
            <w:r>
              <w:rPr>
                <w:rFonts w:ascii="Times New Roman" w:hAnsi="Times New Roman"/>
                <w:sz w:val="24"/>
              </w:rPr>
              <w:t xml:space="preserve"> Тестирование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5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Изобразительное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искусство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Графическая работа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Изобразительное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искусство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Графическая работа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Изобразительное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искусство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Графическая работа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5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Музыка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Итоговый концерт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Музыка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Итоговый концерт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Музыка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Итоговый концерт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Музыка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Итоговый концерт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5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(технология)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(технология)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(технология)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(технология)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</w:rPr>
              <w:t>5-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культура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Сдача</w:t>
            </w:r>
            <w:r>
              <w:rPr>
                <w:rFonts w:ascii="Times New Roman" w:hAnsi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нормативов,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тест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культура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Сдача</w:t>
            </w:r>
            <w:r>
              <w:rPr>
                <w:rFonts w:ascii="Times New Roman" w:hAnsi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нормативов,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тест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культура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Сдача</w:t>
            </w:r>
            <w:r>
              <w:rPr>
                <w:rFonts w:ascii="Times New Roman" w:hAnsi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нормативов,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тест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культура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Сдача</w:t>
            </w:r>
            <w:r>
              <w:rPr>
                <w:rFonts w:ascii="Times New Roman" w:hAnsi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нормативов,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тест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5-8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00000">
            <w:pPr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Учебный курс «Спортивные игры»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Сдача</w:t>
            </w:r>
            <w:r>
              <w:rPr>
                <w:rFonts w:ascii="Times New Roman" w:hAnsi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нормативов,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тест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8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безопасности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защиты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Родины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Тестирование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5-8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00000">
            <w:pPr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 по математике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Контрольная работа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7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 иностранный язык (немецкий язык)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Тестирование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8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 иностранный язык (немецкий язык)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Тестирование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1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Разговоры о важном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1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Встроенное педагогическое наблюдение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1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Большая перемена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1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Встроенное педагогическое наблюдение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1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6-9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– мои горизонты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1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Встроенное педагогическое наблюдение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1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type="dxa" w:w="30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Функциональная грамотность</w:t>
            </w:r>
          </w:p>
        </w:tc>
        <w:tc>
          <w:tcPr>
            <w:tcW w:type="dxa" w:w="5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1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Комплексная диагностическая работа</w:t>
            </w:r>
          </w:p>
        </w:tc>
      </w:tr>
    </w:tbl>
    <w:p w14:paraId="0E01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4"/>
        </w:rPr>
      </w:pPr>
    </w:p>
    <w:p w14:paraId="0F01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5. Дополнительные сведения</w:t>
      </w:r>
    </w:p>
    <w:p w14:paraId="10010000">
      <w:pPr>
        <w:widowControl w:val="0"/>
        <w:numPr>
          <w:numId w:val="3"/>
        </w:numPr>
        <w:spacing w:after="0" w:before="0" w:line="240" w:lineRule="auto"/>
        <w:ind w:right="0"/>
        <w:rPr>
          <w:rFonts w:ascii="Times New Roman" w:hAnsi="Times New Roman"/>
          <w:color w:val="000000"/>
          <w:spacing w:val="-4"/>
          <w:sz w:val="24"/>
        </w:rPr>
      </w:pPr>
      <w:r>
        <w:t>Продолжительность</w:t>
      </w:r>
      <w:r>
        <w:rPr>
          <w:spacing w:val="-4"/>
        </w:rPr>
        <w:t xml:space="preserve"> </w:t>
      </w:r>
      <w:r>
        <w:t>каникул</w:t>
      </w:r>
      <w:r>
        <w:rPr>
          <w:spacing w:val="-4"/>
        </w:rPr>
        <w:t xml:space="preserve"> </w:t>
      </w:r>
      <w:r>
        <w:t xml:space="preserve">соответствует нормативным требованиям,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 xml:space="preserve">согласно Постановлению Главного государственного санитарного врача РФ от 28.09.2020 № 28 (ред. от 30.08.2024) «Об утверждении санитарных правил СП 2.4.3648-20 „Санитарно-эпидемиологические требования к организациям воспитания и обучения, отдыха и оздоровления детей и молодёжи“ </w:t>
      </w:r>
      <w:r>
        <w:t xml:space="preserve"> и определена  не</w:t>
      </w:r>
      <w:r>
        <w:rPr>
          <w:spacing w:val="-5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календарных</w:t>
      </w:r>
      <w:r>
        <w:rPr>
          <w:spacing w:val="-3"/>
        </w:rPr>
        <w:t xml:space="preserve"> </w:t>
      </w:r>
      <w:r>
        <w:t>дней</w:t>
      </w:r>
      <w:r>
        <w:rPr>
          <w:rFonts w:ascii="Times New Roman" w:hAnsi="Times New Roman"/>
          <w:color w:val="000000"/>
          <w:spacing w:val="-4"/>
          <w:sz w:val="24"/>
        </w:rPr>
        <w:t>.</w:t>
      </w:r>
    </w:p>
    <w:p w14:paraId="11010000">
      <w:pPr>
        <w:widowControl w:val="0"/>
        <w:spacing w:after="0" w:before="0" w:line="240" w:lineRule="auto"/>
        <w:ind w:right="0"/>
        <w:rPr>
          <w:rFonts w:ascii="Times New Roman" w:hAnsi="Times New Roman"/>
          <w:color w:val="000000"/>
          <w:spacing w:val="-4"/>
          <w:sz w:val="24"/>
        </w:rPr>
      </w:pPr>
    </w:p>
    <w:p w14:paraId="12010000">
      <w:pPr>
        <w:spacing w:after="0" w:before="0" w:line="240" w:lineRule="auto"/>
        <w:ind w:firstLine="0" w:left="0" w:right="0"/>
        <w:jc w:val="center"/>
        <w:rPr>
          <w:b w:val="1"/>
        </w:rPr>
      </w:pPr>
      <w:r>
        <w:rPr>
          <w:b w:val="1"/>
          <w:sz w:val="24"/>
        </w:rPr>
        <w:t xml:space="preserve">6. </w:t>
      </w:r>
      <w:r>
        <w:rPr>
          <w:b w:val="1"/>
        </w:rPr>
        <w:t>Режим образовательного процесса</w:t>
      </w:r>
    </w:p>
    <w:p w14:paraId="13010000">
      <w:pPr>
        <w:spacing w:after="0" w:before="0"/>
        <w:ind/>
        <w:jc w:val="center"/>
        <w:rPr>
          <w:b w:val="1"/>
        </w:rPr>
      </w:pPr>
      <w:r>
        <w:rPr>
          <w:b w:val="1"/>
        </w:rPr>
        <w:t xml:space="preserve">в Филиале МАОУ Гагаринская СОШ – </w:t>
      </w:r>
      <w:r>
        <w:rPr>
          <w:b w:val="1"/>
        </w:rPr>
        <w:t>Синицынская</w:t>
      </w:r>
      <w:r>
        <w:rPr>
          <w:b w:val="1"/>
        </w:rPr>
        <w:t xml:space="preserve"> ООШ</w:t>
      </w:r>
    </w:p>
    <w:p w14:paraId="14010000">
      <w:pPr>
        <w:spacing w:after="0" w:before="0"/>
        <w:ind/>
        <w:jc w:val="center"/>
        <w:rPr>
          <w:b w:val="1"/>
        </w:rPr>
      </w:pPr>
      <w:r>
        <w:rPr>
          <w:b w:val="1"/>
        </w:rPr>
        <w:t>на 1 полугодие 2025-2026</w:t>
      </w:r>
      <w:r>
        <w:rPr>
          <w:b w:val="1"/>
        </w:rPr>
        <w:t xml:space="preserve"> учебного года</w:t>
      </w:r>
    </w:p>
    <w:p w14:paraId="15010000">
      <w:pPr>
        <w:spacing w:after="0" w:before="0"/>
        <w:ind/>
        <w:jc w:val="center"/>
        <w:rPr>
          <w:b w:val="1"/>
        </w:rPr>
      </w:pP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4"/>
        <w:gridCol w:w="2430"/>
        <w:gridCol w:w="1590"/>
        <w:gridCol w:w="1890"/>
        <w:gridCol w:w="1620"/>
        <w:gridCol w:w="2231"/>
      </w:tblGrid>
      <w:tr>
        <w:tc>
          <w:tcPr>
            <w:tcW w:type="dxa" w:w="10325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tabs>
                <w:tab w:leader="none" w:pos="5954" w:val="left"/>
              </w:tabs>
              <w:ind/>
              <w:jc w:val="center"/>
              <w:rPr>
                <w:b w:val="1"/>
              </w:rPr>
            </w:pPr>
            <w:r>
              <w:rPr>
                <w:b w:val="1"/>
              </w:rPr>
              <w:t>начало занятий</w:t>
            </w:r>
          </w:p>
        </w:tc>
      </w:tr>
      <w:tr>
        <w:tc>
          <w:tcPr>
            <w:tcW w:type="dxa" w:w="10325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tabs>
                <w:tab w:leader="none" w:pos="5954" w:val="left"/>
              </w:tabs>
              <w:ind/>
              <w:jc w:val="center"/>
              <w:rPr>
                <w:b w:val="1"/>
              </w:rPr>
            </w:pPr>
            <w:r>
              <w:rPr>
                <w:b w:val="1"/>
              </w:rPr>
              <w:t>8 часов 3</w:t>
            </w:r>
            <w:r>
              <w:rPr>
                <w:b w:val="1"/>
              </w:rPr>
              <w:t>0 минут</w:t>
            </w:r>
          </w:p>
        </w:tc>
      </w:tr>
      <w:tr>
        <w:tc>
          <w:tcPr>
            <w:tcW w:type="dxa" w:w="45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tabs>
                <w:tab w:leader="none" w:pos="5954" w:val="left"/>
              </w:tabs>
              <w:ind/>
              <w:rPr>
                <w:b w:val="1"/>
              </w:rPr>
            </w:pPr>
            <w:r>
              <w:rPr>
                <w:b w:val="1"/>
              </w:rPr>
              <w:t>продолжительность урока 2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- 9 классы</w:t>
            </w:r>
          </w:p>
          <w:p w14:paraId="19010000">
            <w:pPr>
              <w:tabs>
                <w:tab w:leader="none" w:pos="5954" w:val="left"/>
              </w:tabs>
              <w:ind/>
              <w:rPr>
                <w:b w:val="1"/>
              </w:rPr>
            </w:pPr>
            <w:r>
              <w:rPr>
                <w:b w:val="1"/>
              </w:rPr>
              <w:t>для учащихся 1 класса</w:t>
            </w:r>
          </w:p>
        </w:tc>
        <w:tc>
          <w:tcPr>
            <w:tcW w:type="dxa" w:w="574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tabs>
                <w:tab w:leader="none" w:pos="5954" w:val="left"/>
              </w:tabs>
              <w:ind/>
              <w:rPr>
                <w:b w:val="1"/>
              </w:rPr>
            </w:pPr>
            <w:r>
              <w:rPr>
                <w:b w:val="1"/>
              </w:rPr>
              <w:t>45 минут</w:t>
            </w:r>
          </w:p>
          <w:p w14:paraId="1B010000">
            <w:pPr>
              <w:tabs>
                <w:tab w:leader="none" w:pos="5954" w:val="left"/>
              </w:tabs>
              <w:ind/>
              <w:rPr>
                <w:b w:val="1"/>
              </w:rPr>
            </w:pPr>
            <w:r>
              <w:rPr>
                <w:b w:val="1"/>
              </w:rPr>
              <w:t>35 минут</w:t>
            </w:r>
          </w:p>
        </w:tc>
      </w:tr>
      <w:tr>
        <w:tc>
          <w:tcPr>
            <w:tcW w:type="dxa" w:w="5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tabs>
                <w:tab w:leader="none" w:pos="5954" w:val="left"/>
              </w:tabs>
              <w:ind/>
              <w:rPr>
                <w:b w:val="1"/>
              </w:rPr>
            </w:pPr>
          </w:p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tabs>
                <w:tab w:leader="none" w:pos="5954" w:val="left"/>
              </w:tabs>
              <w:ind/>
              <w:rPr>
                <w:b w:val="1"/>
              </w:rPr>
            </w:pP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tabs>
                <w:tab w:leader="none" w:pos="5954" w:val="left"/>
              </w:tabs>
              <w:ind/>
              <w:rPr>
                <w:b w:val="1"/>
              </w:rPr>
            </w:pPr>
            <w:r>
              <w:rPr>
                <w:b w:val="1"/>
              </w:rPr>
              <w:t>1 класс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tabs>
                <w:tab w:leader="none" w:pos="5954" w:val="left"/>
              </w:tabs>
              <w:ind/>
              <w:rPr>
                <w:b w:val="1"/>
              </w:rPr>
            </w:pPr>
            <w:r>
              <w:rPr>
                <w:b w:val="1"/>
              </w:rPr>
              <w:t>перемена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tabs>
                <w:tab w:leader="none" w:pos="5954" w:val="left"/>
              </w:tabs>
              <w:ind/>
              <w:rPr>
                <w:b w:val="1"/>
              </w:rPr>
            </w:pPr>
            <w:r>
              <w:rPr>
                <w:b w:val="1"/>
              </w:rPr>
              <w:t xml:space="preserve">2-9 класс 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tabs>
                <w:tab w:leader="none" w:pos="5954" w:val="left"/>
              </w:tabs>
              <w:ind/>
              <w:rPr>
                <w:b w:val="1"/>
              </w:rPr>
            </w:pPr>
            <w:r>
              <w:rPr>
                <w:b w:val="1"/>
              </w:rPr>
              <w:t>перемена</w:t>
            </w: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tabs>
                <w:tab w:leader="none" w:pos="5954" w:val="left"/>
              </w:tabs>
              <w:ind/>
              <w:rPr>
                <w:b w:val="1"/>
              </w:rPr>
            </w:pPr>
            <w:r>
              <w:rPr>
                <w:b w:val="1"/>
              </w:rPr>
              <w:t>1 урок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r>
              <w:t>8.30-9.05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r>
              <w:t>20 минут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r>
              <w:t>8.30-9.15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r>
              <w:t>10 минут</w:t>
            </w: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tabs>
                <w:tab w:leader="none" w:pos="5954" w:val="left"/>
              </w:tabs>
              <w:ind/>
              <w:rPr>
                <w:b w:val="1"/>
              </w:rPr>
            </w:pPr>
            <w:r>
              <w:rPr>
                <w:b w:val="1"/>
              </w:rPr>
              <w:t>2 урок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r>
              <w:t>9.25-10.00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r>
              <w:t>20 минут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r>
              <w:t>9.25-10.10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r>
              <w:t>10 минут</w:t>
            </w: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tabs>
                <w:tab w:leader="none" w:pos="5954" w:val="left"/>
              </w:tabs>
              <w:ind/>
              <w:rPr>
                <w:b w:val="1"/>
              </w:rPr>
            </w:pPr>
            <w:r>
              <w:rPr>
                <w:b w:val="1"/>
              </w:rPr>
              <w:t>3 урок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r>
              <w:t>10.20-10.55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/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r>
              <w:t>10.20-11.05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r>
              <w:t>20 минут</w:t>
            </w: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r>
              <w:rPr>
                <w:b w:val="0"/>
              </w:rPr>
              <w:t>Динамическая пауза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/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r>
              <w:t>40 минут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/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/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tabs>
                <w:tab w:leader="none" w:pos="5954" w:val="left"/>
              </w:tabs>
              <w:ind/>
              <w:rPr>
                <w:b w:val="1"/>
              </w:rPr>
            </w:pPr>
            <w:r>
              <w:rPr>
                <w:b w:val="1"/>
              </w:rPr>
              <w:t>4 урок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r>
              <w:t>11.35-12.10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tabs>
                <w:tab w:leader="none" w:pos="5954" w:val="left"/>
              </w:tabs>
              <w:ind/>
              <w:rPr>
                <w:b w:val="1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r>
              <w:t>11.25-12.10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r>
              <w:t>20 минут</w:t>
            </w: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tabs>
                <w:tab w:leader="none" w:pos="5954" w:val="left"/>
              </w:tabs>
              <w:ind/>
              <w:rPr>
                <w:b w:val="1"/>
              </w:rPr>
            </w:pPr>
            <w:r>
              <w:rPr>
                <w:b w:val="1"/>
              </w:rPr>
              <w:t>5 урок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tabs>
                <w:tab w:leader="none" w:pos="5954" w:val="left"/>
              </w:tabs>
              <w:ind/>
              <w:rPr>
                <w:b w:val="0"/>
              </w:rPr>
            </w:pP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tabs>
                <w:tab w:leader="none" w:pos="5954" w:val="left"/>
              </w:tabs>
              <w:ind/>
              <w:rPr>
                <w:b w:val="0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r>
              <w:t>12.30-13.15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r>
              <w:t>10 минут</w:t>
            </w: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tabs>
                <w:tab w:leader="none" w:pos="5954" w:val="left"/>
              </w:tabs>
              <w:ind/>
              <w:rPr>
                <w:b w:val="1"/>
              </w:rPr>
            </w:pPr>
            <w:r>
              <w:rPr>
                <w:b w:val="1"/>
              </w:rPr>
              <w:t>6 урок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tabs>
                <w:tab w:leader="none" w:pos="5954" w:val="left"/>
              </w:tabs>
              <w:ind/>
              <w:rPr>
                <w:b w:val="1"/>
              </w:rPr>
            </w:pP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tabs>
                <w:tab w:leader="none" w:pos="5954" w:val="left"/>
              </w:tabs>
              <w:ind/>
              <w:rPr>
                <w:b w:val="1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r>
              <w:t>13.25-14.10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r>
              <w:t>10 минут</w:t>
            </w: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tabs>
                <w:tab w:leader="none" w:pos="5954" w:val="left"/>
              </w:tabs>
              <w:ind/>
              <w:rPr>
                <w:b w:val="1"/>
              </w:rPr>
            </w:pPr>
            <w:r>
              <w:rPr>
                <w:b w:val="1"/>
              </w:rPr>
              <w:t>7 урок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tabs>
                <w:tab w:leader="none" w:pos="5954" w:val="left"/>
              </w:tabs>
              <w:ind/>
              <w:rPr>
                <w:b w:val="1"/>
              </w:rPr>
            </w:pP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tabs>
                <w:tab w:leader="none" w:pos="5954" w:val="left"/>
              </w:tabs>
              <w:ind/>
              <w:rPr>
                <w:b w:val="1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r>
              <w:t>14.20-15.15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/>
        </w:tc>
      </w:tr>
      <w:tr>
        <w:tc>
          <w:tcPr>
            <w:tcW w:type="dxa" w:w="29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tabs>
                <w:tab w:leader="none" w:pos="5954" w:val="left"/>
              </w:tabs>
              <w:ind/>
              <w:rPr>
                <w:b w:val="1"/>
              </w:rPr>
            </w:pPr>
            <w:r>
              <w:rPr>
                <w:b w:val="1"/>
              </w:rPr>
              <w:t>питание учащихся</w:t>
            </w:r>
          </w:p>
        </w:tc>
        <w:tc>
          <w:tcPr>
            <w:tcW w:type="dxa" w:w="510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tabs>
                <w:tab w:leader="none" w:pos="5954" w:val="left"/>
              </w:tabs>
              <w:spacing w:after="0" w:before="0"/>
              <w:ind/>
              <w:rPr>
                <w:b w:val="1"/>
              </w:rPr>
            </w:pPr>
            <w:r>
              <w:rPr>
                <w:b w:val="1"/>
              </w:rPr>
              <w:t>1-5 классы</w:t>
            </w:r>
          </w:p>
          <w:p w14:paraId="4C010000">
            <w:pPr>
              <w:tabs>
                <w:tab w:leader="none" w:pos="5954" w:val="left"/>
              </w:tabs>
              <w:spacing w:after="0" w:before="0"/>
              <w:ind/>
              <w:rPr>
                <w:b w:val="1"/>
              </w:rPr>
            </w:pPr>
            <w:r>
              <w:rPr>
                <w:b w:val="1"/>
              </w:rPr>
              <w:t>завтрак   8.00-8.20</w:t>
            </w:r>
          </w:p>
          <w:p w14:paraId="4D010000">
            <w:pPr>
              <w:tabs>
                <w:tab w:leader="none" w:pos="5954" w:val="left"/>
              </w:tabs>
              <w:spacing w:after="0" w:before="0"/>
              <w:ind/>
              <w:rPr>
                <w:b w:val="1"/>
              </w:rPr>
            </w:pPr>
            <w:r>
              <w:rPr>
                <w:b w:val="1"/>
              </w:rPr>
              <w:t>обед          11.05 - 11.25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tabs>
                <w:tab w:leader="none" w:pos="5954" w:val="left"/>
              </w:tabs>
              <w:spacing w:after="0" w:before="0"/>
              <w:ind/>
              <w:rPr>
                <w:b w:val="1"/>
              </w:rPr>
            </w:pPr>
            <w:r>
              <w:rPr>
                <w:b w:val="1"/>
              </w:rPr>
              <w:t>6-9 классы</w:t>
            </w:r>
          </w:p>
          <w:p w14:paraId="4F010000">
            <w:pPr>
              <w:tabs>
                <w:tab w:leader="none" w:pos="5954" w:val="left"/>
              </w:tabs>
              <w:spacing w:after="0" w:before="0"/>
              <w:ind/>
              <w:rPr>
                <w:b w:val="1"/>
              </w:rPr>
            </w:pPr>
            <w:r>
              <w:rPr>
                <w:b w:val="1"/>
              </w:rPr>
              <w:t>завтрак 8.00-8.20</w:t>
            </w:r>
          </w:p>
          <w:p w14:paraId="50010000">
            <w:pPr>
              <w:tabs>
                <w:tab w:leader="none" w:pos="5954" w:val="left"/>
              </w:tabs>
              <w:spacing w:after="0" w:before="0"/>
              <w:ind/>
              <w:rPr>
                <w:b w:val="1"/>
              </w:rPr>
            </w:pPr>
            <w:r>
              <w:rPr>
                <w:b w:val="1"/>
              </w:rPr>
              <w:t>обед 12.10-12.30</w:t>
            </w:r>
          </w:p>
        </w:tc>
      </w:tr>
    </w:tbl>
    <w:p w14:paraId="51010000">
      <w:pPr>
        <w:spacing w:after="0" w:before="0" w:line="240" w:lineRule="auto"/>
        <w:ind w:firstLine="0" w:left="0" w:right="0"/>
        <w:rPr>
          <w:rFonts w:ascii="Times New Roman" w:hAnsi="Times New Roman"/>
          <w:color w:val="000000"/>
          <w:sz w:val="24"/>
        </w:rPr>
      </w:pPr>
    </w:p>
    <w:p w14:paraId="52010000">
      <w:pPr>
        <w:spacing w:after="0" w:before="0" w:line="240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7. Распределение образовательной недельной нагрузки</w:t>
      </w: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164"/>
        <w:gridCol w:w="1504"/>
        <w:gridCol w:w="1504"/>
        <w:gridCol w:w="1504"/>
        <w:gridCol w:w="1504"/>
        <w:gridCol w:w="1504"/>
      </w:tblGrid>
      <w:tr>
        <w:trPr>
          <w:trHeight w:hRule="atLeast" w:val="0"/>
        </w:trPr>
        <w:tc>
          <w:tcPr>
            <w:tcW w:type="dxa" w:w="216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3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Образовательная деятельность</w:t>
            </w:r>
          </w:p>
        </w:tc>
        <w:tc>
          <w:tcPr>
            <w:tcW w:type="dxa" w:w="7520"/>
            <w:gridSpan w:val="5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4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Недельная нагрузка в академических часах</w:t>
            </w:r>
          </w:p>
        </w:tc>
      </w:tr>
      <w:tr>
        <w:trPr>
          <w:trHeight w:hRule="atLeast" w:val="0"/>
        </w:trPr>
        <w:tc>
          <w:tcPr>
            <w:tcW w:type="dxa" w:w="216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1504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5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5-е классы</w:t>
            </w:r>
          </w:p>
        </w:tc>
        <w:tc>
          <w:tcPr>
            <w:tcW w:type="dxa" w:w="1504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6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6-е классы</w:t>
            </w:r>
          </w:p>
        </w:tc>
        <w:tc>
          <w:tcPr>
            <w:tcW w:type="dxa" w:w="1504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7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7-е классы</w:t>
            </w:r>
          </w:p>
        </w:tc>
        <w:tc>
          <w:tcPr>
            <w:tcW w:type="dxa" w:w="1504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8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8-е классы</w:t>
            </w:r>
          </w:p>
        </w:tc>
        <w:tc>
          <w:tcPr>
            <w:tcW w:type="dxa" w:w="1504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9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9-е классы</w:t>
            </w:r>
          </w:p>
        </w:tc>
      </w:tr>
      <w:tr>
        <w:trPr>
          <w:trHeight w:hRule="atLeast" w:val="0"/>
        </w:trPr>
        <w:tc>
          <w:tcPr>
            <w:tcW w:type="dxa" w:w="2164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A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Урочная</w:t>
            </w:r>
          </w:p>
        </w:tc>
        <w:tc>
          <w:tcPr>
            <w:tcW w:type="dxa" w:w="1504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B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1504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C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1504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D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1504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E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1504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F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</w:tr>
      <w:tr>
        <w:trPr>
          <w:trHeight w:hRule="atLeast" w:val="0"/>
        </w:trPr>
        <w:tc>
          <w:tcPr>
            <w:tcW w:type="dxa" w:w="2164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0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Внеурочная</w:t>
            </w:r>
          </w:p>
        </w:tc>
        <w:tc>
          <w:tcPr>
            <w:tcW w:type="dxa" w:w="1504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1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1504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2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1504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3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1504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4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1504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5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</w:tbl>
    <w:p w14:paraId="66010000">
      <w:pPr>
        <w:spacing w:after="0" w:before="0"/>
        <w:ind w:firstLine="0" w:left="0" w:right="0"/>
      </w:pPr>
    </w:p>
    <w:sectPr>
      <w:pgSz w:h="16839" w:orient="portrait" w:w="11907"/>
      <w:pgMar w:bottom="1440" w:footer="720" w:gutter="0" w:header="720" w:left="1157" w:right="971" w:top="73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Autospacing="on" w:beforeAutospacing="on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basedOn w:val="Style_2"/>
    <w:next w:val="Style_2"/>
    <w:link w:val="Style_12_ch"/>
    <w:uiPriority w:val="9"/>
    <w:qFormat/>
    <w:pPr>
      <w:keepNext w:val="1"/>
      <w:keepLines w:val="1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2_ch" w:type="character">
    <w:name w:val="heading 1"/>
    <w:basedOn w:val="Style_2_ch"/>
    <w:link w:val="Style_12"/>
    <w:rPr>
      <w:rFonts w:asciiTheme="majorAscii" w:hAnsiTheme="majorHAnsi"/>
      <w:b w:val="1"/>
      <w:color w:themeColor="accent1" w:themeShade="BF" w:val="376092"/>
      <w:sz w:val="28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2025-09-10T07:27:32Z</dcterms:modified>
</cp:coreProperties>
</file>