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-56888557"/>
    </w:p>
    <w:p w14:paraId="02000000">
      <w:r>
        <w:drawing>
          <wp:inline>
            <wp:extent cx="5940425" cy="798982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79898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04000000">
      <w:pPr>
        <w:spacing w:after="0" w:line="264" w:lineRule="auto"/>
        <w:ind/>
        <w:jc w:val="both"/>
        <w:rPr>
          <w:sz w:val="24"/>
        </w:rPr>
      </w:pPr>
      <w:bookmarkStart w:id="2" w:name="block-56888562"/>
      <w:bookmarkEnd w:id="1"/>
      <w:r>
        <w:rPr>
          <w:rFonts w:ascii="Times New Roman" w:hAnsi="Times New Roman"/>
          <w:b w:val="1"/>
          <w:sz w:val="24"/>
        </w:rPr>
        <w:t>ПОЯСНИТЕЛЬНАЯ ЗАПИСКА</w:t>
      </w:r>
    </w:p>
    <w:p w14:paraId="05000000">
      <w:pPr>
        <w:spacing w:after="0" w:line="264" w:lineRule="auto"/>
        <w:ind/>
        <w:jc w:val="both"/>
        <w:rPr>
          <w:sz w:val="24"/>
        </w:rPr>
      </w:pPr>
    </w:p>
    <w:p w14:paraId="0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ОБЩАЯ ХАРАКТЕРИСТИКА УЧЕБНОГО ПРЕДМЕТА «ОБЩЕСТВОЗНАНИЕ»</w:t>
      </w:r>
    </w:p>
    <w:p w14:paraId="0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>
        <w:rPr>
          <w:rFonts w:ascii="Times New Roman" w:hAnsi="Times New Roman"/>
          <w:color w:val="333333"/>
          <w:sz w:val="24"/>
        </w:rPr>
        <w:t xml:space="preserve">едеральной рабочей </w:t>
      </w:r>
      <w:r>
        <w:rPr>
          <w:rFonts w:ascii="Times New Roman" w:hAnsi="Times New Roman"/>
          <w:sz w:val="24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0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z w:val="24"/>
        </w:rPr>
        <w:t xml:space="preserve"> умений извлекать необходимые сведения, осмысливать, преобразовывать и применять их.</w:t>
      </w:r>
    </w:p>
    <w:p w14:paraId="0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0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ЦЕЛИ ИЗУЧЕНИЯ УЧЕБНОГО ПРЕДМЕТА «ОБЩЕСТВОЗНАНИЕ»</w:t>
      </w:r>
    </w:p>
    <w:p w14:paraId="0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Целями обществоведческого образования в основной школе являются:</w:t>
      </w:r>
    </w:p>
    <w:p w14:paraId="0C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14:paraId="0D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0E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0F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14:paraId="10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14:paraId="11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12000000">
      <w:pPr>
        <w:numPr>
          <w:ilvl w:val="0"/>
          <w:numId w:val="1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14:paraId="13000000">
      <w:pPr>
        <w:spacing w:after="0" w:line="240" w:lineRule="auto"/>
        <w:ind/>
        <w:jc w:val="both"/>
        <w:rPr>
          <w:sz w:val="24"/>
        </w:rPr>
      </w:pPr>
    </w:p>
    <w:p w14:paraId="1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МЕСТО УЧЕБНОГО ПРЕДМЕТА «ОБЩЕСТВОЗНАНИЕ» В УЧЕБНОМ ПЛАНЕ</w:t>
      </w:r>
    </w:p>
    <w:p w14:paraId="15000000">
      <w:pPr>
        <w:spacing w:after="0" w:line="240" w:lineRule="auto"/>
        <w:ind/>
        <w:jc w:val="both"/>
        <w:rPr>
          <w:sz w:val="24"/>
        </w:rPr>
      </w:pPr>
    </w:p>
    <w:p w14:paraId="1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 В соответствии с учебным планом обществознание изучается в 8 - 9 классе. Общая недельная нагрузка в каждом году обучения составляет 1 час.</w:t>
      </w:r>
    </w:p>
    <w:p w14:paraId="17000000">
      <w:pPr>
        <w:spacing w:after="0" w:line="240" w:lineRule="auto"/>
        <w:ind/>
        <w:jc w:val="both"/>
        <w:rPr>
          <w:sz w:val="24"/>
        </w:rPr>
      </w:pPr>
    </w:p>
    <w:p w14:paraId="18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Рабочая программа сформирована с учётом рабочей программы воспит</w:t>
      </w:r>
      <w:r>
        <w:rPr>
          <w:rFonts w:ascii="Times New Roman" w:hAnsi="Times New Roman"/>
          <w:b w:val="1"/>
          <w:sz w:val="24"/>
        </w:rPr>
        <w:t>ания.</w:t>
      </w:r>
    </w:p>
    <w:p w14:paraId="19000000">
      <w:pPr>
        <w:spacing w:after="0" w:before="0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Воспитательный потенциал предмета «Обществознание</w:t>
      </w:r>
      <w:r>
        <w:rPr>
          <w:rFonts w:ascii="Times New Roman" w:hAnsi="Times New Roman"/>
          <w:sz w:val="24"/>
        </w:rPr>
        <w:t xml:space="preserve">» реализуется </w:t>
      </w:r>
      <w:r>
        <w:rPr>
          <w:rFonts w:ascii="Times New Roman" w:hAnsi="Times New Roman"/>
          <w:sz w:val="24"/>
        </w:rPr>
        <w:t>через</w:t>
      </w:r>
      <w:r>
        <w:rPr>
          <w:rFonts w:ascii="Times New Roman" w:hAnsi="Times New Roman"/>
          <w:sz w:val="24"/>
        </w:rPr>
        <w:t>:</w:t>
      </w:r>
    </w:p>
    <w:p w14:paraId="1A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привлечение внимания обучающихся к ценностному аспекту изучаемых на уроках явлений, организацию их работы с получаемой на уроке социально значимой информацией – инициирование ее обсуждения</w:t>
      </w:r>
      <w:r>
        <w:rPr>
          <w:rFonts w:ascii="Times New Roman" w:hAnsi="Times New Roman"/>
          <w:sz w:val="24"/>
        </w:rPr>
        <w:t xml:space="preserve">, высказывания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своего мнения по ее поводу, выработки своего к ней отношения;</w:t>
      </w:r>
    </w:p>
    <w:p w14:paraId="1B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демонстрацию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</w:t>
      </w:r>
      <w:r>
        <w:rPr>
          <w:rFonts w:ascii="Times New Roman" w:hAnsi="Times New Roman"/>
          <w:sz w:val="24"/>
        </w:rPr>
        <w:t>, проблемных ситуаций для обсуждения в классе;</w:t>
      </w:r>
    </w:p>
    <w:p w14:paraId="1C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на уроках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</w:t>
      </w:r>
      <w:r>
        <w:rPr>
          <w:rFonts w:ascii="Times New Roman" w:hAnsi="Times New Roman"/>
          <w:sz w:val="24"/>
        </w:rPr>
        <w:t xml:space="preserve">бучающимся возможность приобрести опыт ведения конструктивного диалога; групповой работы или работы </w:t>
      </w:r>
      <w:r>
        <w:rPr>
          <w:rFonts w:ascii="Times New Roman" w:hAnsi="Times New Roman"/>
          <w:sz w:val="24"/>
        </w:rPr>
        <w:t>в парах, которые учат обучающихся командной работе и взаимодействию с другими обучающимися;</w:t>
      </w:r>
    </w:p>
    <w:p w14:paraId="1D000000">
      <w:pPr>
        <w:numPr>
          <w:ilvl w:val="0"/>
          <w:numId w:val="2"/>
        </w:numPr>
        <w:spacing w:after="0" w:before="0" w:line="240" w:lineRule="auto"/>
        <w:ind w:firstLine="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инициирование и поддержку исследовательской деятельности обучающ</w:t>
      </w:r>
      <w:r>
        <w:rPr>
          <w:rFonts w:ascii="Times New Roman" w:hAnsi="Times New Roman"/>
          <w:sz w:val="24"/>
        </w:rPr>
        <w:t>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</w:t>
      </w:r>
      <w:r>
        <w:rPr>
          <w:rFonts w:ascii="Times New Roman" w:hAnsi="Times New Roman"/>
          <w:sz w:val="24"/>
        </w:rPr>
        <w:t>ношения к чужим идеям, оформленным в работах других исследователей</w:t>
      </w:r>
      <w:r>
        <w:rPr>
          <w:rFonts w:ascii="Times New Roman" w:hAnsi="Times New Roman"/>
          <w:color w:themeColor="text1" w:val="000000"/>
          <w:sz w:val="24"/>
        </w:rPr>
        <w:t>,</w:t>
      </w:r>
      <w:r>
        <w:rPr>
          <w:rFonts w:ascii="Times New Roman" w:hAnsi="Times New Roman"/>
          <w:color w:themeColor="text1" w:val="000000"/>
          <w:sz w:val="24"/>
          <w:u w:val="none"/>
        </w:rPr>
        <w:t xml:space="preserve"> 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begin"/>
      </w:r>
      <w:r>
        <w:rPr>
          <w:rFonts w:ascii="Times New Roman" w:hAnsi="Times New Roman"/>
          <w:color w:themeColor="text1" w:val="000000"/>
          <w:sz w:val="24"/>
          <w:u w:val="none"/>
        </w:rPr>
        <w:instrText>HYPERLINK "https://topuch.ru/kontrolenaya-rabota-1-zadanie-razvernuto-otvetete-na-sleduyush/index.html" \o "Контрольная работа №1 Задание Развёрнуто ответьте на следующие вопросы: 1 Что значит"</w:instrTex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separate"/>
      </w:r>
      <w:r>
        <w:rPr>
          <w:rFonts w:ascii="Times New Roman" w:hAnsi="Times New Roman"/>
          <w:color w:themeColor="text1" w:val="000000"/>
          <w:sz w:val="24"/>
          <w:u w:val="none"/>
        </w:rPr>
        <w:t>навык публичного выступления перед аудиторией</w:t>
      </w:r>
      <w:r>
        <w:rPr>
          <w:rFonts w:ascii="Times New Roman" w:hAnsi="Times New Roman"/>
          <w:color w:themeColor="text1" w:val="000000"/>
          <w:sz w:val="24"/>
          <w:u w:val="none"/>
        </w:rPr>
        <w:fldChar w:fldCharType="end"/>
      </w:r>
      <w:r>
        <w:rPr>
          <w:rFonts w:ascii="Times New Roman" w:hAnsi="Times New Roman"/>
          <w:sz w:val="24"/>
          <w:u w:val="none"/>
        </w:rPr>
        <w:t xml:space="preserve">, </w:t>
      </w:r>
      <w:r>
        <w:rPr>
          <w:rFonts w:ascii="Times New Roman" w:hAnsi="Times New Roman"/>
          <w:sz w:val="24"/>
        </w:rPr>
        <w:t>аргументирования и отстаивания своей точки зрения.</w:t>
      </w:r>
    </w:p>
    <w:p w14:paraId="1E000000">
      <w:pPr>
        <w:sectPr>
          <w:pgSz w:h="16383" w:orient="portrait" w:w="11906"/>
          <w:pgMar w:bottom="850" w:footer="720" w:gutter="0" w:header="720" w:left="1134" w:right="709" w:top="850"/>
        </w:sectPr>
      </w:pPr>
    </w:p>
    <w:p w14:paraId="1F000000">
      <w:pPr>
        <w:spacing w:after="0" w:line="240" w:lineRule="auto"/>
        <w:ind/>
        <w:jc w:val="both"/>
        <w:rPr>
          <w:sz w:val="24"/>
        </w:rPr>
      </w:pPr>
      <w:bookmarkStart w:id="3" w:name="block-56888558"/>
      <w:bookmarkEnd w:id="2"/>
      <w:r>
        <w:rPr>
          <w:rFonts w:ascii="Times New Roman" w:hAnsi="Times New Roman"/>
          <w:b w:val="1"/>
          <w:sz w:val="24"/>
        </w:rPr>
        <w:t>СОДЕРЖАНИЕ УЧЕБНОГО ПРЕДМЕТА</w:t>
      </w:r>
    </w:p>
    <w:p w14:paraId="20000000">
      <w:pPr>
        <w:spacing w:after="0" w:line="240" w:lineRule="auto"/>
        <w:ind/>
        <w:jc w:val="both"/>
        <w:rPr>
          <w:sz w:val="24"/>
        </w:rPr>
      </w:pPr>
    </w:p>
    <w:p w14:paraId="2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8 КЛАСС</w:t>
      </w:r>
    </w:p>
    <w:p w14:paraId="2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экономических отношениях.</w:t>
      </w:r>
    </w:p>
    <w:p w14:paraId="2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Экономическая жизнь общества. Потребности и ресурсы, ограниченность ресурсов. Экономический выбор.</w:t>
      </w:r>
    </w:p>
    <w:p w14:paraId="2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Экономическая система и её функции. Собственность.</w:t>
      </w:r>
    </w:p>
    <w:p w14:paraId="2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14:paraId="2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Предпринимательство. Виды и формы предпринимательской деятельности.</w:t>
      </w:r>
    </w:p>
    <w:p w14:paraId="2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Обмен. Деньги и их функции. Торговля и её формы.</w:t>
      </w:r>
    </w:p>
    <w:p w14:paraId="2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14:paraId="2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Предприятие в экономике. Издержки, выручка и прибыль. Как повысить эффективность производства.</w:t>
      </w:r>
    </w:p>
    <w:p w14:paraId="2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Заработная плата и стимулирование труда. Занятость и безработица.</w:t>
      </w:r>
    </w:p>
    <w:p w14:paraId="2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14:paraId="2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Основные типы финансовых инструментов: акции и облигации.</w:t>
      </w:r>
    </w:p>
    <w:p w14:paraId="2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2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14:paraId="2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14:paraId="3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мире культуры.</w:t>
      </w:r>
    </w:p>
    <w:p w14:paraId="3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14:paraId="3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Наука. Естественные и социально-гуманитарные науки. Роль науки в развитии общества.</w:t>
      </w:r>
    </w:p>
    <w:p w14:paraId="3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14:paraId="3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Политика в сфере культуры и образования в Российской Федерации.</w:t>
      </w:r>
    </w:p>
    <w:p w14:paraId="3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14:paraId="3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Что такое искусство. Виды искусств. Роль искусства в жизни человека и общества.</w:t>
      </w:r>
    </w:p>
    <w:p w14:paraId="3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14:paraId="3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9 КЛАСС</w:t>
      </w:r>
    </w:p>
    <w:p w14:paraId="3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политическом измерении.</w:t>
      </w:r>
    </w:p>
    <w:p w14:paraId="3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14:paraId="3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14:paraId="3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Политический режим и его виды.</w:t>
      </w:r>
    </w:p>
    <w:p w14:paraId="3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Демократия, демократические ценности. Правовое государство и гражданское общество.</w:t>
      </w:r>
    </w:p>
    <w:p w14:paraId="3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Участие граждан в политике. Выборы, референдум.</w:t>
      </w:r>
    </w:p>
    <w:p w14:paraId="3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Политические партии, их роль в демократическом обществе. Общественно-политические организации.</w:t>
      </w:r>
    </w:p>
    <w:p w14:paraId="4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Гражданин и государство.</w:t>
      </w:r>
    </w:p>
    <w:p w14:paraId="4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14:paraId="4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14:paraId="4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Государственное управление. Противодействие коррупции в Российской Федерации.</w:t>
      </w:r>
    </w:p>
    <w:p w14:paraId="4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14:paraId="4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Местное самоуправление.</w:t>
      </w:r>
    </w:p>
    <w:p w14:paraId="4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14:paraId="4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системе социальных отношений.</w:t>
      </w:r>
    </w:p>
    <w:p w14:paraId="4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Социальная структура общества. Многообразие социальных общностей и групп.</w:t>
      </w:r>
    </w:p>
    <w:p w14:paraId="4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Социальная мобильность.</w:t>
      </w:r>
    </w:p>
    <w:p w14:paraId="4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Социальный статус человека в обществе. Социальные роли. Ролевой набор подростка.</w:t>
      </w:r>
    </w:p>
    <w:p w14:paraId="4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Социализация личности.</w:t>
      </w:r>
    </w:p>
    <w:p w14:paraId="4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Роль семьи в социализации личности. Функции семьи. Семейные ценности. Основные роли членов семьи.</w:t>
      </w:r>
    </w:p>
    <w:p w14:paraId="4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Этнос и нация. Россия – многонациональное государство. Этносы и нации в диалоге культур.</w:t>
      </w:r>
    </w:p>
    <w:p w14:paraId="4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Социальная политика Российского государства.</w:t>
      </w:r>
    </w:p>
    <w:p w14:paraId="4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Социальные конфликты и пути их разрешения.</w:t>
      </w:r>
    </w:p>
    <w:p w14:paraId="5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14:paraId="5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современном изменяющемся мире.</w:t>
      </w:r>
    </w:p>
    <w:p w14:paraId="5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14:paraId="5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Молодёжь – активный участник общественной жизни. Волонтёрское движение.</w:t>
      </w:r>
    </w:p>
    <w:p w14:paraId="5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Профессии настоящего и будущего. Непрерывное образование и карьера.</w:t>
      </w:r>
    </w:p>
    <w:p w14:paraId="5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Здоровый образ жизни. Социальная и личная значимость здорового образа жизни. Мода и спорт.</w:t>
      </w:r>
    </w:p>
    <w:p w14:paraId="5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Современные формы связи и коммуникации: как они изменили мир. Особенности общения в виртуальном пространстве.</w:t>
      </w:r>
    </w:p>
    <w:p w14:paraId="5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Перспективы развития общества.</w:t>
      </w:r>
    </w:p>
    <w:p w14:paraId="58000000">
      <w:pPr>
        <w:sectPr>
          <w:pgSz w:h="16383" w:orient="portrait" w:w="11906"/>
          <w:pgMar w:bottom="1134" w:footer="720" w:gutter="0" w:header="720" w:left="1276" w:right="850" w:top="1134"/>
        </w:sectPr>
      </w:pPr>
    </w:p>
    <w:p w14:paraId="59000000">
      <w:pPr>
        <w:spacing w:after="0" w:line="240" w:lineRule="auto"/>
        <w:ind/>
        <w:jc w:val="both"/>
        <w:rPr>
          <w:sz w:val="24"/>
        </w:rPr>
      </w:pPr>
      <w:bookmarkStart w:id="4" w:name="block-56888561"/>
      <w:bookmarkEnd w:id="3"/>
      <w:r>
        <w:rPr>
          <w:rFonts w:ascii="Times New Roman" w:hAnsi="Times New Roman"/>
          <w:b w:val="1"/>
          <w:sz w:val="24"/>
        </w:rPr>
        <w:t>ПЛАНИРУЕМЫЕ ОБРАЗОВАТЕЛЬНЫЕ РЕЗУЛЬТАТЫ</w:t>
      </w:r>
    </w:p>
    <w:p w14:paraId="5A000000">
      <w:pPr>
        <w:spacing w:after="0" w:line="240" w:lineRule="auto"/>
        <w:ind/>
        <w:jc w:val="both"/>
        <w:rPr>
          <w:sz w:val="24"/>
        </w:rPr>
      </w:pPr>
    </w:p>
    <w:p w14:paraId="5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Личностные и </w:t>
      </w:r>
      <w:r>
        <w:rPr>
          <w:rFonts w:ascii="Times New Roman" w:hAnsi="Times New Roman"/>
          <w:sz w:val="24"/>
        </w:rPr>
        <w:t>метапредметные</w:t>
      </w:r>
      <w:r>
        <w:rPr>
          <w:rFonts w:ascii="Times New Roman" w:hAnsi="Times New Roman"/>
          <w:sz w:val="24"/>
        </w:rPr>
        <w:t xml:space="preserve"> результаты представлены с учётом особенностей преподавания обществознания в основной школе.</w:t>
      </w:r>
    </w:p>
    <w:p w14:paraId="5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14:paraId="5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14:paraId="5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ЛИЧНОСТНЫЕ РЕЗУЛЬТАТЫ</w:t>
      </w:r>
    </w:p>
    <w:p w14:paraId="5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Личностные результаты воплощают традиционные российские </w:t>
      </w:r>
      <w:r>
        <w:rPr>
          <w:rFonts w:ascii="Times New Roman" w:hAnsi="Times New Roman"/>
          <w:sz w:val="24"/>
        </w:rPr>
        <w:t>социокультурные</w:t>
      </w:r>
      <w:r>
        <w:rPr>
          <w:rFonts w:ascii="Times New Roman" w:hAnsi="Times New Roman"/>
          <w:sz w:val="24"/>
        </w:rPr>
        <w:t xml:space="preserve">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основным</w:t>
      </w:r>
      <w:r>
        <w:rPr>
          <w:rFonts w:ascii="Times New Roman" w:hAnsi="Times New Roman"/>
          <w:sz w:val="24"/>
        </w:rPr>
        <w:t xml:space="preserve"> направлениям воспитательной деятельности, в том числе в части:</w:t>
      </w:r>
    </w:p>
    <w:p w14:paraId="6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Гражданского воспитания:</w:t>
      </w:r>
    </w:p>
    <w:p w14:paraId="6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r>
        <w:rPr>
          <w:rFonts w:ascii="Times New Roman" w:hAnsi="Times New Roman"/>
          <w:sz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>
        <w:rPr>
          <w:rFonts w:ascii="Times New Roman" w:hAnsi="Times New Roman"/>
          <w:sz w:val="24"/>
        </w:rPr>
        <w:t>многоконфессиональном</w:t>
      </w:r>
      <w:r>
        <w:rPr>
          <w:rFonts w:ascii="Times New Roman" w:hAnsi="Times New Roman"/>
          <w:sz w:val="24"/>
        </w:rPr>
        <w:t xml:space="preserve">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r>
        <w:rPr>
          <w:rFonts w:ascii="Times New Roman" w:hAnsi="Times New Roman"/>
          <w:sz w:val="24"/>
        </w:rPr>
        <w:t>волонтёрство</w:t>
      </w:r>
      <w:r>
        <w:rPr>
          <w:rFonts w:ascii="Times New Roman" w:hAnsi="Times New Roman"/>
          <w:sz w:val="24"/>
        </w:rPr>
        <w:t>, помощь людям, нуждающимся в ней).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6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Патриотического воспитания:</w:t>
      </w:r>
    </w:p>
    <w:p w14:paraId="6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российской гражданской идентичности в поликультурном и </w:t>
      </w:r>
      <w:r>
        <w:rPr>
          <w:rFonts w:ascii="Times New Roman" w:hAnsi="Times New Roman"/>
          <w:sz w:val="24"/>
        </w:rPr>
        <w:t>многоконфессиональном</w:t>
      </w:r>
      <w:r>
        <w:rPr>
          <w:rFonts w:ascii="Times New Roman" w:hAnsi="Times New Roman"/>
          <w:sz w:val="24"/>
        </w:rPr>
        <w:t xml:space="preserve">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14:paraId="6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Духовно-нравственного воспитания:</w:t>
      </w:r>
    </w:p>
    <w:p w14:paraId="6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6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Физического воспитания, формирования культуры здоровья и эмоционального благополучия:</w:t>
      </w:r>
    </w:p>
    <w:p w14:paraId="6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r>
        <w:rPr>
          <w:rFonts w:ascii="Times New Roman" w:hAnsi="Times New Roman"/>
          <w:sz w:val="24"/>
        </w:rPr>
        <w:t>интернет-среде</w:t>
      </w:r>
      <w:r>
        <w:rPr>
          <w:rFonts w:ascii="Times New Roman" w:hAnsi="Times New Roman"/>
          <w:sz w:val="24"/>
        </w:rPr>
        <w:t>;</w:t>
      </w:r>
    </w:p>
    <w:p w14:paraId="6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6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умение </w:t>
      </w:r>
      <w:r>
        <w:rPr>
          <w:rFonts w:ascii="Times New Roman" w:hAnsi="Times New Roman"/>
          <w:sz w:val="24"/>
        </w:rPr>
        <w:t>принимать себя и других, не осуждая</w:t>
      </w:r>
      <w:r>
        <w:rPr>
          <w:rFonts w:ascii="Times New Roman" w:hAnsi="Times New Roman"/>
          <w:sz w:val="24"/>
        </w:rPr>
        <w:t xml:space="preserve">; </w:t>
      </w:r>
    </w:p>
    <w:p w14:paraId="6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сформированность</w:t>
      </w:r>
      <w:r>
        <w:rPr>
          <w:rFonts w:ascii="Times New Roman" w:hAnsi="Times New Roman"/>
          <w:sz w:val="24"/>
        </w:rPr>
        <w:t xml:space="preserve"> навыков рефлексии, признание своего права на ошибку и такого же права другого человека.</w:t>
      </w:r>
    </w:p>
    <w:p w14:paraId="6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Трудового воспитания:</w:t>
      </w:r>
    </w:p>
    <w:p w14:paraId="6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6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Экологического воспитания:</w:t>
      </w:r>
    </w:p>
    <w:p w14:paraId="6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6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Ценности научного познания:</w:t>
      </w:r>
    </w:p>
    <w:p w14:paraId="7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7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Личностные результаты, обеспечивающие адаптацию </w:t>
      </w:r>
      <w:r>
        <w:rPr>
          <w:rFonts w:ascii="Times New Roman" w:hAnsi="Times New Roman"/>
          <w:b w:val="1"/>
          <w:sz w:val="24"/>
        </w:rPr>
        <w:t>обучающегося</w:t>
      </w:r>
      <w:r>
        <w:rPr>
          <w:rFonts w:ascii="Times New Roman" w:hAnsi="Times New Roman"/>
          <w:b w:val="1"/>
          <w:sz w:val="24"/>
        </w:rPr>
        <w:t xml:space="preserve"> к изменяющимся условиям социальной и природной среды: </w:t>
      </w:r>
    </w:p>
    <w:p w14:paraId="7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способность обучающихся во взаимодействии в условиях неопределённости, открытость опыту и знаниям других;</w:t>
      </w:r>
    </w:p>
    <w:p w14:paraId="7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14:paraId="7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14:paraId="7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14:paraId="7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умение анализировать и выявлять взаимосвязи природы, общества и экономики;</w:t>
      </w:r>
    </w:p>
    <w:p w14:paraId="7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7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14:paraId="7A000000">
      <w:pPr>
        <w:spacing w:after="0" w:line="240" w:lineRule="auto"/>
        <w:ind/>
        <w:jc w:val="both"/>
        <w:rPr>
          <w:sz w:val="24"/>
        </w:rPr>
      </w:pPr>
    </w:p>
    <w:p w14:paraId="7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МЕТАПРЕДМЕТНЫЕ РЕЗУЛЬТАТЫ</w:t>
      </w:r>
    </w:p>
    <w:p w14:paraId="7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Метапредметные</w:t>
      </w:r>
      <w:r>
        <w:rPr>
          <w:rFonts w:ascii="Times New Roman" w:hAnsi="Times New Roman"/>
          <w:sz w:val="24"/>
        </w:rPr>
        <w:t xml:space="preserve"> результаты освоения основной образовательной программы, формируемые при изучении обществознания:</w:t>
      </w:r>
    </w:p>
    <w:p w14:paraId="7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Овладение универсальными учебными познавательными действиями.</w:t>
      </w:r>
    </w:p>
    <w:p w14:paraId="7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Базовые логические действия:</w:t>
      </w:r>
    </w:p>
    <w:p w14:paraId="7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и характеризовать существенные признаки социальных явлений и процессов;</w:t>
      </w:r>
    </w:p>
    <w:p w14:paraId="8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14:paraId="8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8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предлагать критерии для выявления закономерностей и противоречий;</w:t>
      </w:r>
    </w:p>
    <w:p w14:paraId="8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дефицит информации, данных, необходимых для решения поставленной задачи;</w:t>
      </w:r>
    </w:p>
    <w:p w14:paraId="8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выявлять причинно-следственные связи при изучении явлений и процессов; </w:t>
      </w:r>
    </w:p>
    <w:p w14:paraId="8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8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8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Базовые исследовательские действия:</w:t>
      </w:r>
    </w:p>
    <w:p w14:paraId="8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использовать вопросы как исследовательский инструмент познания;</w:t>
      </w:r>
    </w:p>
    <w:p w14:paraId="8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8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8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8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на применимость и достоверность информацию, полученную в ходе исследования;</w:t>
      </w:r>
    </w:p>
    <w:p w14:paraId="8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8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8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Работа с информацией:</w:t>
      </w:r>
    </w:p>
    <w:p w14:paraId="9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9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9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9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самостоятельно выбирать оптимальную форму представления информации;</w:t>
      </w:r>
    </w:p>
    <w:p w14:paraId="9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9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эффективно запоминать и систематизировать информацию.</w:t>
      </w:r>
    </w:p>
    <w:p w14:paraId="9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2. Овладение универсальными учебными коммуникативными действиями.</w:t>
      </w:r>
    </w:p>
    <w:p w14:paraId="9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Общение:</w:t>
      </w:r>
    </w:p>
    <w:p w14:paraId="9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воспринимать и формулировать суждения, выражать эмоции в соответствии с целями и условиями общения;</w:t>
      </w:r>
    </w:p>
    <w:p w14:paraId="9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выражать себя (свою точку зрения) в устных и письменных текстах;</w:t>
      </w:r>
    </w:p>
    <w:p w14:paraId="9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9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9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9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9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публично представлять результаты выполненного исследования, проекта;</w:t>
      </w:r>
    </w:p>
    <w:p w14:paraId="9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A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Совместная деятельность:</w:t>
      </w:r>
    </w:p>
    <w:p w14:paraId="A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A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r>
        <w:rPr>
          <w:rFonts w:ascii="Times New Roman" w:hAnsi="Times New Roman"/>
          <w:sz w:val="24"/>
        </w:rPr>
        <w:t>нескольких</w:t>
      </w:r>
      <w:r>
        <w:rPr>
          <w:rFonts w:ascii="Times New Roman" w:hAnsi="Times New Roman"/>
          <w:sz w:val="24"/>
        </w:rPr>
        <w:t xml:space="preserve"> людей, проявлять готовность руководить, выполнять поручения, подчиняться;</w:t>
      </w:r>
    </w:p>
    <w:p w14:paraId="A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A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A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A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3. Овладение универсальными учебными регулятивными действиями.</w:t>
      </w:r>
    </w:p>
    <w:p w14:paraId="A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Самоорганизация:</w:t>
      </w:r>
    </w:p>
    <w:p w14:paraId="A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проблемы для решения в жизненных и учебных ситуациях;</w:t>
      </w:r>
    </w:p>
    <w:p w14:paraId="A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14:paraId="A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A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A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делать выбор и брать ответственность за решение.</w:t>
      </w:r>
    </w:p>
    <w:p w14:paraId="A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Самоконтроль:</w:t>
      </w:r>
    </w:p>
    <w:p w14:paraId="A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владеть способами самоконтроля, </w:t>
      </w:r>
      <w:r>
        <w:rPr>
          <w:rFonts w:ascii="Times New Roman" w:hAnsi="Times New Roman"/>
          <w:sz w:val="24"/>
        </w:rPr>
        <w:t>самомотивации</w:t>
      </w:r>
      <w:r>
        <w:rPr>
          <w:rFonts w:ascii="Times New Roman" w:hAnsi="Times New Roman"/>
          <w:sz w:val="24"/>
        </w:rPr>
        <w:t xml:space="preserve"> и рефлексии;</w:t>
      </w:r>
    </w:p>
    <w:p w14:paraId="A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давать адекватную оценку ситуации и предлагать план её изменения;</w:t>
      </w:r>
    </w:p>
    <w:p w14:paraId="B0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B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объяснять причины достижения (</w:t>
      </w:r>
      <w:r>
        <w:rPr>
          <w:rFonts w:ascii="Times New Roman" w:hAnsi="Times New Roman"/>
          <w:sz w:val="24"/>
        </w:rPr>
        <w:t>недостижения</w:t>
      </w:r>
      <w:r>
        <w:rPr>
          <w:rFonts w:ascii="Times New Roman" w:hAnsi="Times New Roman"/>
          <w:sz w:val="24"/>
        </w:rPr>
        <w:t xml:space="preserve">) результатов деятельности, давать оценку приобретённому опыту, уметь находить </w:t>
      </w:r>
      <w:r>
        <w:rPr>
          <w:rFonts w:ascii="Times New Roman" w:hAnsi="Times New Roman"/>
          <w:sz w:val="24"/>
        </w:rPr>
        <w:t>позитивное</w:t>
      </w:r>
      <w:r>
        <w:rPr>
          <w:rFonts w:ascii="Times New Roman" w:hAnsi="Times New Roman"/>
          <w:sz w:val="24"/>
        </w:rPr>
        <w:t xml:space="preserve"> в произошедшей ситуации;</w:t>
      </w:r>
    </w:p>
    <w:p w14:paraId="B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B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соответствие результата цели и условиям.</w:t>
      </w:r>
    </w:p>
    <w:p w14:paraId="B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Эмоциональный интеллект:</w:t>
      </w:r>
    </w:p>
    <w:p w14:paraId="B5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различать, называть и управлять собственными эмоциями и эмоциями других;</w:t>
      </w:r>
    </w:p>
    <w:p w14:paraId="B6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выявлять и анализировать причины эмоций;</w:t>
      </w:r>
    </w:p>
    <w:p w14:paraId="B7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ставить себя на место другого человека, понимать мотивы и намерения другого;</w:t>
      </w:r>
    </w:p>
    <w:p w14:paraId="B8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регулировать способ выражения эмоций.</w:t>
      </w:r>
    </w:p>
    <w:p w14:paraId="B9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Принятие себя и других:</w:t>
      </w:r>
    </w:p>
    <w:p w14:paraId="BA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осознанно относиться к другому человеку, его мнению;</w:t>
      </w:r>
    </w:p>
    <w:p w14:paraId="BB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признавать своё право на ошибку и такое же право </w:t>
      </w:r>
      <w:r>
        <w:rPr>
          <w:rFonts w:ascii="Times New Roman" w:hAnsi="Times New Roman"/>
          <w:sz w:val="24"/>
        </w:rPr>
        <w:t>другого</w:t>
      </w:r>
      <w:r>
        <w:rPr>
          <w:rFonts w:ascii="Times New Roman" w:hAnsi="Times New Roman"/>
          <w:sz w:val="24"/>
        </w:rPr>
        <w:t>;</w:t>
      </w:r>
    </w:p>
    <w:p w14:paraId="BC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принимать себя и других, не осуждая</w:t>
      </w:r>
      <w:r>
        <w:rPr>
          <w:rFonts w:ascii="Times New Roman" w:hAnsi="Times New Roman"/>
          <w:sz w:val="24"/>
        </w:rPr>
        <w:t>;</w:t>
      </w:r>
    </w:p>
    <w:p w14:paraId="BD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открытость себе и другим;</w:t>
      </w:r>
    </w:p>
    <w:p w14:paraId="BE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sz w:val="24"/>
        </w:rPr>
        <w:t>осознавать невозможность контролировать всё вокруг.</w:t>
      </w:r>
    </w:p>
    <w:p w14:paraId="BF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ПРЕДМЕТНЫЕ РЕЗУЛЬТАТЫ</w:t>
      </w:r>
    </w:p>
    <w:p w14:paraId="C0000000">
      <w:pPr>
        <w:spacing w:after="0" w:line="240" w:lineRule="auto"/>
        <w:ind/>
        <w:jc w:val="both"/>
        <w:rPr>
          <w:sz w:val="24"/>
        </w:rPr>
      </w:pPr>
    </w:p>
    <w:p w14:paraId="C1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8 КЛАСС</w:t>
      </w:r>
    </w:p>
    <w:p w14:paraId="C2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экономических отношениях</w:t>
      </w:r>
    </w:p>
    <w:p w14:paraId="C3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r>
        <w:rPr>
          <w:rFonts w:ascii="Times New Roman" w:hAnsi="Times New Roman"/>
          <w:sz w:val="24"/>
        </w:rPr>
        <w:t>политики на развитие</w:t>
      </w:r>
      <w:r>
        <w:rPr>
          <w:rFonts w:ascii="Times New Roman" w:hAnsi="Times New Roman"/>
          <w:sz w:val="24"/>
        </w:rPr>
        <w:t xml:space="preserve"> конкуренции; </w:t>
      </w:r>
    </w:p>
    <w:p w14:paraId="C4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14:paraId="C5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приводить </w:t>
      </w:r>
      <w:r>
        <w:rPr>
          <w:rFonts w:ascii="Times New Roman" w:hAnsi="Times New Roman"/>
          <w:sz w:val="24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14:paraId="C6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классифицировать </w:t>
      </w:r>
      <w:r>
        <w:rPr>
          <w:rFonts w:ascii="Times New Roman" w:hAnsi="Times New Roman"/>
          <w:sz w:val="24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14:paraId="C7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 xml:space="preserve">различные способы хозяйствования; </w:t>
      </w:r>
    </w:p>
    <w:p w14:paraId="C8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связи политических потрясений и социально-экономических кризисов в государстве;</w:t>
      </w:r>
    </w:p>
    <w:p w14:paraId="C9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>полученные знания для объяснения причин достижения (</w:t>
      </w:r>
      <w:r>
        <w:rPr>
          <w:rFonts w:ascii="Times New Roman" w:hAnsi="Times New Roman"/>
          <w:sz w:val="24"/>
        </w:rPr>
        <w:t>недостижения</w:t>
      </w:r>
      <w:r>
        <w:rPr>
          <w:rFonts w:ascii="Times New Roman" w:hAnsi="Times New Roman"/>
          <w:sz w:val="24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14:paraId="CA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14:paraId="CB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14:paraId="CC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овладевать </w:t>
      </w:r>
      <w:r>
        <w:rPr>
          <w:rFonts w:ascii="Times New Roman" w:hAnsi="Times New Roman"/>
          <w:sz w:val="24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14:paraId="CD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извлекать </w:t>
      </w:r>
      <w:r>
        <w:rPr>
          <w:rFonts w:ascii="Times New Roman" w:hAnsi="Times New Roman"/>
          <w:sz w:val="24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14:paraId="CE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анализировать, обобщать, систематизировать, конкретизировать</w:t>
      </w:r>
      <w:r>
        <w:rPr>
          <w:rFonts w:ascii="Times New Roman" w:hAnsi="Times New Roman"/>
          <w:sz w:val="24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14:paraId="CF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оценивать </w:t>
      </w:r>
      <w:r>
        <w:rPr>
          <w:rFonts w:ascii="Times New Roman" w:hAnsi="Times New Roman"/>
          <w:sz w:val="24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14:paraId="D0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приобретать </w:t>
      </w:r>
      <w:r>
        <w:rPr>
          <w:rFonts w:ascii="Times New Roman" w:hAnsi="Times New Roman"/>
          <w:sz w:val="24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14:paraId="D1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приобретать </w:t>
      </w:r>
      <w:r>
        <w:rPr>
          <w:rFonts w:ascii="Times New Roman" w:hAnsi="Times New Roman"/>
          <w:sz w:val="24"/>
        </w:rPr>
        <w:t xml:space="preserve">опыт составления простейших документов (личный финансовый план, заявление, резюме); </w:t>
      </w:r>
    </w:p>
    <w:p w14:paraId="D2000000">
      <w:pPr>
        <w:numPr>
          <w:ilvl w:val="0"/>
          <w:numId w:val="3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14:paraId="D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мире культуры</w:t>
      </w:r>
    </w:p>
    <w:p w14:paraId="D4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</w:t>
      </w:r>
      <w:r>
        <w:rPr>
          <w:rFonts w:ascii="Times New Roman" w:hAnsi="Times New Roman"/>
          <w:sz w:val="24"/>
        </w:rPr>
        <w:t>религиях, об искусстве и его видах; об информации как важном ресурсе современного общества;</w:t>
      </w:r>
    </w:p>
    <w:p w14:paraId="D5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14:paraId="D6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приводить </w:t>
      </w:r>
      <w:r>
        <w:rPr>
          <w:rFonts w:ascii="Times New Roman" w:hAnsi="Times New Roman"/>
          <w:sz w:val="24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14:paraId="D7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классифицировать </w:t>
      </w:r>
      <w:r>
        <w:rPr>
          <w:rFonts w:ascii="Times New Roman" w:hAnsi="Times New Roman"/>
          <w:sz w:val="24"/>
        </w:rPr>
        <w:t xml:space="preserve">по разным признакам формы и виды культуры; </w:t>
      </w:r>
    </w:p>
    <w:p w14:paraId="D8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>формы культуры, естественные и социально-гуманитарные науки, виды искусств;</w:t>
      </w:r>
    </w:p>
    <w:p w14:paraId="D9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14:paraId="DA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 xml:space="preserve">полученные знания для объяснения роли непрерывного образования; </w:t>
      </w:r>
    </w:p>
    <w:p w14:paraId="DB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14:paraId="DC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>познавательные и практические задачи, касающиеся форм и многообразия духовной культуры;</w:t>
      </w:r>
    </w:p>
    <w:p w14:paraId="DD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овладевать </w:t>
      </w:r>
      <w:r>
        <w:rPr>
          <w:rFonts w:ascii="Times New Roman" w:hAnsi="Times New Roman"/>
          <w:sz w:val="24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DE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14:paraId="DF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sz w:val="24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14:paraId="E0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оценивать </w:t>
      </w:r>
      <w:r>
        <w:rPr>
          <w:rFonts w:ascii="Times New Roman" w:hAnsi="Times New Roman"/>
          <w:sz w:val="24"/>
        </w:rPr>
        <w:t>собственные поступки, поведение людей в духовной сфере жизни общества;</w:t>
      </w:r>
    </w:p>
    <w:p w14:paraId="E1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14:paraId="E2000000">
      <w:pPr>
        <w:numPr>
          <w:ilvl w:val="0"/>
          <w:numId w:val="4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приобретать </w:t>
      </w:r>
      <w:r>
        <w:rPr>
          <w:rFonts w:ascii="Times New Roman" w:hAnsi="Times New Roman"/>
          <w:sz w:val="24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E3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9 КЛАСС</w:t>
      </w:r>
    </w:p>
    <w:p w14:paraId="E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политическом измерении</w:t>
      </w:r>
    </w:p>
    <w:p w14:paraId="E5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14:paraId="E6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14:paraId="E7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приводить </w:t>
      </w:r>
      <w:r>
        <w:rPr>
          <w:rFonts w:ascii="Times New Roman" w:hAnsi="Times New Roman"/>
          <w:sz w:val="24"/>
        </w:rPr>
        <w:t>примеры госуда</w:t>
      </w:r>
      <w:r>
        <w:rPr>
          <w:rFonts w:ascii="Times New Roman" w:hAnsi="Times New Roman"/>
          <w:sz w:val="24"/>
        </w:rPr>
        <w:t>рств с р</w:t>
      </w:r>
      <w:r>
        <w:rPr>
          <w:rFonts w:ascii="Times New Roman" w:hAnsi="Times New Roman"/>
          <w:sz w:val="24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14:paraId="E8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классифицировать </w:t>
      </w:r>
      <w:r>
        <w:rPr>
          <w:rFonts w:ascii="Times New Roman" w:hAnsi="Times New Roman"/>
          <w:sz w:val="24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14:paraId="E9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14:paraId="EA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14:paraId="EB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14:paraId="EC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14:paraId="ED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14:paraId="EE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овладевать </w:t>
      </w:r>
      <w:r>
        <w:rPr>
          <w:rFonts w:ascii="Times New Roman" w:hAnsi="Times New Roman"/>
          <w:sz w:val="24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14:paraId="EF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искать и извлекать</w:t>
      </w:r>
      <w:r>
        <w:rPr>
          <w:rFonts w:ascii="Times New Roman" w:hAnsi="Times New Roman"/>
          <w:sz w:val="24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14:paraId="F0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анализировать и конкретизировать</w:t>
      </w:r>
      <w:r>
        <w:rPr>
          <w:rFonts w:ascii="Times New Roman" w:hAnsi="Times New Roman"/>
          <w:sz w:val="24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14:paraId="F1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оценивать </w:t>
      </w:r>
      <w:r>
        <w:rPr>
          <w:rFonts w:ascii="Times New Roman" w:hAnsi="Times New Roman"/>
          <w:sz w:val="24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14:paraId="F2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14:paraId="F3000000">
      <w:pPr>
        <w:numPr>
          <w:ilvl w:val="0"/>
          <w:numId w:val="5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14:paraId="F400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Гражданин и государство</w:t>
      </w:r>
    </w:p>
    <w:p w14:paraId="F5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14:paraId="F6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14:paraId="F7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приводить</w:t>
      </w:r>
      <w:r>
        <w:rPr>
          <w:rFonts w:ascii="Times New Roman" w:hAnsi="Times New Roman"/>
          <w:sz w:val="24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14:paraId="F8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классифицировать </w:t>
      </w:r>
      <w:r>
        <w:rPr>
          <w:rFonts w:ascii="Times New Roman" w:hAnsi="Times New Roman"/>
          <w:sz w:val="24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14:paraId="F9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14:paraId="FA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14:paraId="FB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14:paraId="FC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 опорой на обществоведческие знания, факты общественной жизни и личный социальный опыт </w:t>
      </w: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14:paraId="FD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14:paraId="FE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систематизировать и конкретизировать</w:t>
      </w:r>
      <w:r>
        <w:rPr>
          <w:rFonts w:ascii="Times New Roman" w:hAnsi="Times New Roman"/>
          <w:sz w:val="24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14:paraId="FF00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овладевать </w:t>
      </w:r>
      <w:r>
        <w:rPr>
          <w:rFonts w:ascii="Times New Roman" w:hAnsi="Times New Roman"/>
          <w:sz w:val="24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r>
        <w:rPr>
          <w:rFonts w:ascii="Times New Roman" w:hAnsi="Times New Roman"/>
          <w:sz w:val="24"/>
        </w:rPr>
        <w:t xml:space="preserve">, схему; </w:t>
      </w:r>
    </w:p>
    <w:p w14:paraId="00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искать и извлекать</w:t>
      </w:r>
      <w:r>
        <w:rPr>
          <w:rFonts w:ascii="Times New Roman" w:hAnsi="Times New Roman"/>
          <w:sz w:val="24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14:paraId="01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sz w:val="24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14:paraId="02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оценивать </w:t>
      </w:r>
      <w:r>
        <w:rPr>
          <w:rFonts w:ascii="Times New Roman" w:hAnsi="Times New Roman"/>
          <w:sz w:val="24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14:paraId="03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14:paraId="04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самостоятельно заполнять</w:t>
      </w:r>
      <w:r>
        <w:rPr>
          <w:rFonts w:ascii="Times New Roman" w:hAnsi="Times New Roman"/>
          <w:sz w:val="24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14:paraId="05010000">
      <w:pPr>
        <w:numPr>
          <w:ilvl w:val="0"/>
          <w:numId w:val="6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14:paraId="0601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системе социальных отношений</w:t>
      </w:r>
    </w:p>
    <w:p w14:paraId="07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14:paraId="08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 xml:space="preserve">функции семьи в обществе; основы социальной политики Российского государства; </w:t>
      </w:r>
    </w:p>
    <w:p w14:paraId="09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приводить </w:t>
      </w:r>
      <w:r>
        <w:rPr>
          <w:rFonts w:ascii="Times New Roman" w:hAnsi="Times New Roman"/>
          <w:sz w:val="24"/>
        </w:rPr>
        <w:t>примеры различных социальных статусов, социальных ролей, социальной политики Российского государства;</w:t>
      </w:r>
    </w:p>
    <w:p w14:paraId="0A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классифицировать </w:t>
      </w:r>
      <w:r>
        <w:rPr>
          <w:rFonts w:ascii="Times New Roman" w:hAnsi="Times New Roman"/>
          <w:sz w:val="24"/>
        </w:rPr>
        <w:t>социальные общности и группы;</w:t>
      </w:r>
    </w:p>
    <w:p w14:paraId="0B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>виды социальной мобильности;</w:t>
      </w:r>
    </w:p>
    <w:p w14:paraId="0C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причины существования разных социальных групп; социальных различий и конфликтов; </w:t>
      </w:r>
    </w:p>
    <w:p w14:paraId="0D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14:paraId="0E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14:paraId="0F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14:paraId="10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14:paraId="11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извлекать </w:t>
      </w:r>
      <w:r>
        <w:rPr>
          <w:rFonts w:ascii="Times New Roman" w:hAnsi="Times New Roman"/>
          <w:sz w:val="24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14:paraId="12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анализировать, обобщать, систематизировать</w:t>
      </w:r>
      <w:r>
        <w:rPr>
          <w:rFonts w:ascii="Times New Roman" w:hAnsi="Times New Roman"/>
          <w:sz w:val="24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14:paraId="13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оценивать </w:t>
      </w:r>
      <w:r>
        <w:rPr>
          <w:rFonts w:ascii="Times New Roman" w:hAnsi="Times New Roman"/>
          <w:sz w:val="24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14:paraId="14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14:paraId="15010000">
      <w:pPr>
        <w:numPr>
          <w:ilvl w:val="0"/>
          <w:numId w:val="7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14:paraId="16010000">
      <w:pPr>
        <w:spacing w:after="0" w:line="240" w:lineRule="auto"/>
        <w:ind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Человек в современном изменяющемся мире</w:t>
      </w:r>
    </w:p>
    <w:p w14:paraId="17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осваивать и применять</w:t>
      </w:r>
      <w:r>
        <w:rPr>
          <w:rFonts w:ascii="Times New Roman" w:hAnsi="Times New Roman"/>
          <w:sz w:val="24"/>
        </w:rPr>
        <w:t xml:space="preserve"> знания об информационном обществе, глобализации, глобальных проблемах; </w:t>
      </w:r>
    </w:p>
    <w:p w14:paraId="18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характеризовать </w:t>
      </w:r>
      <w:r>
        <w:rPr>
          <w:rFonts w:ascii="Times New Roman" w:hAnsi="Times New Roman"/>
          <w:sz w:val="24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14:paraId="19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приводить </w:t>
      </w:r>
      <w:r>
        <w:rPr>
          <w:rFonts w:ascii="Times New Roman" w:hAnsi="Times New Roman"/>
          <w:sz w:val="24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14:paraId="1A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сравнивать </w:t>
      </w:r>
      <w:r>
        <w:rPr>
          <w:rFonts w:ascii="Times New Roman" w:hAnsi="Times New Roman"/>
          <w:sz w:val="24"/>
        </w:rPr>
        <w:t>требования к современным профессиям;</w:t>
      </w:r>
    </w:p>
    <w:p w14:paraId="1B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устанавливать и объяснять</w:t>
      </w:r>
      <w:r>
        <w:rPr>
          <w:rFonts w:ascii="Times New Roman" w:hAnsi="Times New Roman"/>
          <w:sz w:val="24"/>
        </w:rPr>
        <w:t xml:space="preserve"> причины и последствия глобализации;</w:t>
      </w:r>
    </w:p>
    <w:p w14:paraId="1C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</w:t>
      </w:r>
      <w:r>
        <w:rPr>
          <w:rFonts w:ascii="Times New Roman" w:hAnsi="Times New Roman"/>
          <w:sz w:val="24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14:paraId="1D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>определять и аргументировать</w:t>
      </w:r>
      <w:r>
        <w:rPr>
          <w:rFonts w:ascii="Times New Roman" w:hAnsi="Times New Roman"/>
          <w:sz w:val="24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14:paraId="1E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решать </w:t>
      </w:r>
      <w:r>
        <w:rPr>
          <w:rFonts w:ascii="Times New Roman" w:hAnsi="Times New Roman"/>
          <w:sz w:val="24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14:paraId="1F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14:paraId="20010000">
      <w:pPr>
        <w:numPr>
          <w:ilvl w:val="0"/>
          <w:numId w:val="8"/>
        </w:numPr>
        <w:spacing w:after="0" w:line="240" w:lineRule="auto"/>
        <w:ind w:firstLine="0" w:left="0"/>
        <w:jc w:val="both"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осуществлять </w:t>
      </w:r>
      <w:r>
        <w:rPr>
          <w:rFonts w:ascii="Times New Roman" w:hAnsi="Times New Roman"/>
          <w:sz w:val="24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r>
        <w:rPr>
          <w:rFonts w:ascii="Times New Roman" w:hAnsi="Times New Roman"/>
          <w:sz w:val="24"/>
        </w:rPr>
        <w:t>ии и её</w:t>
      </w:r>
      <w:r>
        <w:rPr>
          <w:rFonts w:ascii="Times New Roman" w:hAnsi="Times New Roman"/>
          <w:sz w:val="24"/>
        </w:rPr>
        <w:t xml:space="preserve"> последствиях; о роли непрерывного образования в современном обществе.</w:t>
      </w:r>
    </w:p>
    <w:p w14:paraId="21010000">
      <w:pPr>
        <w:sectPr>
          <w:pgSz w:h="16383" w:orient="portrait" w:w="11906"/>
          <w:pgMar w:bottom="1134" w:footer="720" w:gutter="0" w:header="720" w:left="1134" w:right="850" w:top="1134"/>
        </w:sectPr>
      </w:pPr>
    </w:p>
    <w:p w14:paraId="22010000">
      <w:pPr>
        <w:spacing w:after="0"/>
        <w:ind/>
        <w:rPr>
          <w:sz w:val="24"/>
        </w:rPr>
      </w:pPr>
      <w:bookmarkStart w:id="5" w:name="block-56888559"/>
      <w:bookmarkEnd w:id="4"/>
      <w:r>
        <w:rPr>
          <w:rFonts w:ascii="Times New Roman" w:hAnsi="Times New Roman"/>
          <w:b w:val="1"/>
          <w:sz w:val="24"/>
        </w:rPr>
        <w:t xml:space="preserve"> ТЕМАТИЧЕСКОЕ ПЛАНИРОВАНИЕ </w:t>
      </w:r>
    </w:p>
    <w:p w14:paraId="2301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3"/>
        <w:gridCol w:w="2880"/>
        <w:gridCol w:w="1372"/>
        <w:gridCol w:w="2400"/>
        <w:gridCol w:w="2526"/>
        <w:gridCol w:w="3713"/>
      </w:tblGrid>
      <w:tr>
        <w:trPr>
          <w:trHeight w:hRule="atLeast" w:val="300"/>
        </w:trPr>
        <w:tc>
          <w:tcPr>
            <w:tcW w:type="dxa" w:w="7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25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8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27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629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37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2A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570"/>
        </w:trPr>
        <w:tc>
          <w:tcPr>
            <w:tcW w:type="dxa" w:w="7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2C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2E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30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37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Человек в экономических отношениях</w:t>
            </w:r>
          </w:p>
        </w:tc>
      </w:tr>
      <w:tr>
        <w:trPr>
          <w:trHeight w:hRule="atLeast" w:val="109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Рыночные отношения в экономике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Финансовые отношения в экономике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Домашнее хозяйство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цели и функции государства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type="dxa" w:w="863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Человек в мире культуры</w:t>
            </w:r>
          </w:p>
        </w:tc>
      </w:tr>
      <w:tr>
        <w:trPr>
          <w:trHeight w:hRule="atLeast" w:val="82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Культура, её многообразие и формы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211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Наука и образование в Российской Федерации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религии в жизни общества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искусства в жизни человека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информации в современном мире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type="dxa" w:w="863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555"/>
        </w:trPr>
        <w:tc>
          <w:tcPr>
            <w:tcW w:type="dxa" w:w="3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проектов, итоговое повторение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"https://m.edsoo.ru/7f419196"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https://m.edsoo.ru/7f419196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3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3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/>
              <w:rPr>
                <w:sz w:val="24"/>
              </w:rPr>
            </w:pPr>
          </w:p>
        </w:tc>
      </w:tr>
    </w:tbl>
    <w:p w14:paraId="7F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8001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9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16"/>
        <w:gridCol w:w="2720"/>
        <w:gridCol w:w="1396"/>
        <w:gridCol w:w="2428"/>
        <w:gridCol w:w="2553"/>
        <w:gridCol w:w="3781"/>
      </w:tblGrid>
      <w:tr>
        <w:trPr>
          <w:trHeight w:hRule="atLeast" w:val="300"/>
        </w:trPr>
        <w:tc>
          <w:tcPr>
            <w:tcW w:type="dxa" w:w="7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82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7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84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63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37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87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570"/>
        </w:trPr>
        <w:tc>
          <w:tcPr>
            <w:tcW w:type="dxa" w:w="7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89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8B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8D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37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Человек в политическом измерении</w:t>
            </w:r>
          </w:p>
        </w:tc>
      </w:tr>
      <w:tr>
        <w:trPr>
          <w:trHeight w:hRule="atLeast" w:val="82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Политика и политическая власть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граждан в политике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87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Гражданин и государство</w:t>
            </w:r>
          </w:p>
        </w:tc>
      </w:tr>
      <w:tr>
        <w:trPr>
          <w:trHeight w:hRule="atLeast" w:val="109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type="dxa" w:w="87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300"/>
        </w:trPr>
        <w:tc>
          <w:tcPr>
            <w:tcW w:type="dxa" w:w="1359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Человек в системе социальных отношений</w:t>
            </w:r>
          </w:p>
        </w:tc>
      </w:tr>
      <w:tr>
        <w:trPr>
          <w:trHeight w:hRule="atLeast" w:val="55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общности и группы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15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Статусы и роли. Социализация личности. Семья и её функции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300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type="dxa" w:w="876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855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Защита проектов, итоговое </w:t>
            </w:r>
            <w:r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"https://m.edsoo.ru/7f41b414"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https://m.edsoo.ru/7f41b414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3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type="dxa" w:w="24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3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/>
              <w:rPr>
                <w:sz w:val="24"/>
              </w:rPr>
            </w:pPr>
          </w:p>
        </w:tc>
      </w:tr>
    </w:tbl>
    <w:p w14:paraId="E5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6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E7010000">
      <w:pPr>
        <w:spacing w:after="0"/>
        <w:ind/>
        <w:rPr>
          <w:sz w:val="24"/>
        </w:rPr>
      </w:pPr>
      <w:bookmarkStart w:id="6" w:name="block-56888560"/>
      <w:bookmarkEnd w:id="5"/>
      <w:r>
        <w:rPr>
          <w:rFonts w:ascii="Times New Roman" w:hAnsi="Times New Roman"/>
          <w:b w:val="1"/>
          <w:sz w:val="24"/>
        </w:rPr>
        <w:t xml:space="preserve"> ПОУРОЧНОЕ ПЛАНИРОВАНИЕ </w:t>
      </w:r>
    </w:p>
    <w:p w14:paraId="E801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6"/>
        <w:gridCol w:w="3120"/>
        <w:gridCol w:w="1147"/>
        <w:gridCol w:w="2138"/>
        <w:gridCol w:w="2283"/>
        <w:gridCol w:w="1612"/>
        <w:gridCol w:w="2778"/>
      </w:tblGrid>
      <w:tr>
        <w:trPr>
          <w:trHeight w:hRule="atLeast" w:val="300"/>
        </w:trPr>
        <w:tc>
          <w:tcPr>
            <w:tcW w:type="dxa" w:w="5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EA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31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EC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556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6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EF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7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F1010000">
            <w:pPr>
              <w:spacing w:after="0"/>
              <w:ind/>
              <w:rPr>
                <w:sz w:val="24"/>
              </w:rPr>
            </w:pPr>
          </w:p>
        </w:tc>
      </w:tr>
      <w:tr>
        <w:trPr>
          <w:trHeight w:hRule="atLeast" w:val="795"/>
        </w:trPr>
        <w:tc>
          <w:tcPr>
            <w:tcW w:type="dxa" w:w="5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F3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F5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F7010000">
            <w:pPr>
              <w:spacing w:after="0"/>
              <w:ind/>
              <w:rPr>
                <w:sz w:val="24"/>
              </w:rPr>
            </w:pPr>
          </w:p>
        </w:tc>
        <w:tc>
          <w:tcPr>
            <w:tcW w:type="dxa" w:w="16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7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Экономическая жизнь общества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"https://m.edsoo.ru/f5ebfda0"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https://m.edsoo.ru/f5ebfda0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Экономическая система и её функции. Собственность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"https://m.edsoo.ru/f5ebff6c"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https://m.edsoo.ru/f5ebff6c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140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Производство — источник экономических благ</w:t>
            </w:r>
          </w:p>
          <w:p w14:paraId="08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входной контроль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16.09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"https://m.edsoo.ru/f5ec0124"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https://m.edsoo.ru/f5ec0124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Предпринимательство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23.09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"https://m.edsoo.ru/f5ec06f6"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https://m.edsoo.ru/f5ec06f6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Деньги, обмен, торговля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30.09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"https://m.edsoo.ru/f5ec091c"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https://m.edsoo.ru/f5ec091c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Рыночная экономика. Конкуренция. Многообразие рынков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07.10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"https://m.edsoo.ru/f5ec0ae8"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https://m.edsoo.ru/f5ec0ae8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Спрос и предложение. Рыночное равновесие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"https://m.edsoo.ru/f5ec0cb4"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https://m.edsoo.ru/f5ec0cb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Предприятие в экономике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"https://m.edsoo.ru/f5ec0e62"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https://m.edsoo.ru/f5ec0e62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 чет</w:t>
            </w:r>
          </w:p>
          <w:p w14:paraId="37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"https://m.edsoo.ru/f5ec1132"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https://m.edsoo.ru/f5ec1132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Финансовый рынок и финансовые посредники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"https://m.edsoo.ru/f5ec12ea"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https://m.edsoo.ru/f5ec12ea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Банковские услуги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"https://m.edsoo.ru/f5ec14b6"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https://m.edsoo.ru/f5ec14b6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Страховые услуги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02.12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"https://m.edsoo.ru/f5ec175e"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https://m.edsoo.ru/f5ec175e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Финансовая безопасность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"https://m.edsoo.ru/f5ec1920"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https://m.edsoo.ru/f5ec1920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функции домохозяйств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"https://m.edsoo.ru/f5ec1ae2"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https://m.edsoo.ru/f5ec1ae2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"https://m.edsoo.ru/f5ec1e70"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https://m.edsoo.ru/f5ec1e70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Семейный бюджет и финансовое планирование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"https://m.edsoo.ru/f5ec2046"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https://m.edsoo.ru/f5ec2046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цели и функции государства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3 чет</w:t>
            </w:r>
          </w:p>
          <w:p w14:paraId="70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"https://m.edsoo.ru/f5ec21ea"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https://m.edsoo.ru/f5ec21ea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"https://m.edsoo.ru/f5ec23a2"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https://m.edsoo.ru/f5ec23a2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Повторительно-обобщающий урок по теме «Человек в экономических отношениях»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"https://m.edsoo.ru/f5ec255a"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https://m.edsoo.ru/f5ec255a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Повторительно-обобщающий урок по теме «Человек в экономических отношениях». Контрольная работа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03.02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"https://m.edsoo.ru/f5ec27f8"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https://m.edsoo.ru/f5ec27f8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Культура, её многообразие и формы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"https://m.edsoo.ru/f5ec29ce"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https://m.edsoo.ru/f5ec29ce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Наука. Роль науки в развитии общества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"https://m.edsoo.ru/f5ec2b86"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https://m.edsoo.ru/f5ec2b86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 в современном обществе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"https://m.edsoo.ru/f5ec2d2a"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https://m.edsoo.ru/f5ec2d2a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 в Российской Федерации. Самообразование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03.03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"https://m.edsoo.ru/f5ec305e"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https://m.edsoo.ru/f5ec305e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"https://m.edsoo.ru/f5ec31da"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https://m.edsoo.ru/f5ec31da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религии в жизни человека и общества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"https://m.edsoo.ru/f5ec3356"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https://m.edsoo.ru/f5ec3356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"https://m.edsoo.ru/f5ec34c8"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https://m.edsoo.ru/f5ec34c8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искусство. Виды искусств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4 чет</w:t>
            </w:r>
          </w:p>
          <w:p w14:paraId="BE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07.04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"https://m.edsoo.ru/f5ec363a"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https://m.edsoo.ru/f5ec363a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искусства в жизни человека и общества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"https://m.edsoo.ru/f5ec38c4"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https://m.edsoo.ru/f5ec38c4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 и его развитие. Информация и современный мир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"https://m.edsoo.ru/f5ec3f72"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https://m.edsoo.ru/f5ec3f72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75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"https://m.edsoo.ru/f5ec3a5e"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https://m.edsoo.ru/f5ec3a5e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Повторительно-обобщающий урок по теме «Человек в мире культуры» / Всероссийская проверочная работа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05.05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"https://m.edsoo.ru/f5ec3bd0"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https://m.edsoo.ru/f5ec3bd0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 по теме по теме «Финансовая грамотность»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"https://m.edsoo.ru/f5ec3d60"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https://m.edsoo.ru/f5ec3d60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повторение по темам «Человек в экономике», «Человек в мире культуры»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/>
              <w:jc w:val="center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type="dxa" w:w="2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"https://m.edsoo.ru/f5ec40e4"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https://m.edsoo.ru/f5ec40e4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63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type="dxa" w:w="21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2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439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/>
              <w:rPr>
                <w:sz w:val="24"/>
              </w:rPr>
            </w:pPr>
          </w:p>
        </w:tc>
      </w:tr>
    </w:tbl>
    <w:p w14:paraId="EF02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0020000">
      <w:pPr>
        <w:spacing w:after="0" w:line="240" w:lineRule="auto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 xml:space="preserve"> 9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0"/>
        <w:gridCol w:w="2880"/>
        <w:gridCol w:w="1187"/>
        <w:gridCol w:w="2185"/>
        <w:gridCol w:w="2327"/>
        <w:gridCol w:w="1650"/>
        <w:gridCol w:w="2825"/>
      </w:tblGrid>
      <w:tr>
        <w:trPr>
          <w:trHeight w:hRule="atLeast" w:val="300"/>
        </w:trPr>
        <w:tc>
          <w:tcPr>
            <w:tcW w:type="dxa" w:w="5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</w:p>
          <w:p w14:paraId="F2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8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F4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569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6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F7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82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F9020000">
            <w:pPr>
              <w:spacing w:after="0" w:line="240" w:lineRule="auto"/>
              <w:ind/>
              <w:rPr>
                <w:sz w:val="24"/>
              </w:rPr>
            </w:pPr>
          </w:p>
        </w:tc>
      </w:tr>
      <w:tr>
        <w:trPr>
          <w:trHeight w:hRule="atLeast" w:val="795"/>
        </w:trPr>
        <w:tc>
          <w:tcPr>
            <w:tcW w:type="dxa" w:w="5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FB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FD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FF020000">
            <w:pPr>
              <w:spacing w:after="0" w:line="240" w:lineRule="auto"/>
              <w:ind/>
              <w:rPr>
                <w:sz w:val="24"/>
              </w:rPr>
            </w:pPr>
          </w:p>
        </w:tc>
        <w:tc>
          <w:tcPr>
            <w:tcW w:type="dxa" w:w="16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282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Политика и политическая власть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5030000">
            <w:r>
              <w:t>02.09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 w:line="240" w:lineRule="auto"/>
              <w:ind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0C030000">
            <w:r>
              <w:t>09.09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"https://m.edsoo.ru/f5ec4652"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https://m.edsoo.ru/f5ec4652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Политические режимы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3030000">
            <w:r>
              <w:t>16.09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"https://m.edsoo.ru/f5ec47ec"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https://m.edsoo.ru/f5ec47ec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1A030000">
            <w:r>
              <w:t>23.09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"https://m.edsoo.ru/f5ec4aee"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https://m.edsoo.ru/f5ec4aee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Политические партии, их роль в демократическом обществе. Общественн</w:t>
            </w:r>
            <w:r>
              <w:rPr>
                <w:rFonts w:ascii="Times New Roman" w:hAnsi="Times New Roman"/>
                <w:sz w:val="24"/>
              </w:rPr>
              <w:t>о-</w:t>
            </w:r>
            <w:r>
              <w:rPr>
                <w:rFonts w:ascii="Times New Roman" w:hAnsi="Times New Roman"/>
                <w:sz w:val="24"/>
              </w:rPr>
              <w:t xml:space="preserve"> политические организации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1030000">
            <w:r>
              <w:t>30.09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"https://m.edsoo.ru/f5ec4c9c"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https://m.edsoo.ru/f5ec4c9c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Повторительно-обобщающий урок по теме «Человек в политическом измерении»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8030000">
            <w:r>
              <w:t>07.10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"https://m.edsoo.ru/f5ec4e68"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https://m.edsoo.ru/f5ec4e68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74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2F030000">
            <w:r>
              <w:t>14.10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"https://m.edsoo.ru/f5ec53c2"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https://m.edsoo.ru/f5ec53c2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6030000">
            <w:r>
              <w:t>21.10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 w:line="240" w:lineRule="auto"/>
              <w:ind/>
              <w:rPr>
                <w:sz w:val="24"/>
              </w:rPr>
            </w:pP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3D030000">
            <w:r>
              <w:t>2 чет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"https://m.edsoo.ru/f5ec575a"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https://m.edsoo.ru/f5ec575a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Государственное управление и противодействие коррупции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4030000">
            <w:r>
              <w:t>11.11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"https://m.edsoo.ru/f5ec591c"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https://m.edsoo.ru/f5ec591c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</w:t>
            </w:r>
            <w:r>
              <w:rPr>
                <w:rFonts w:ascii="Times New Roman" w:hAnsi="Times New Roman"/>
                <w:sz w:val="24"/>
              </w:rPr>
              <w:t>о-</w:t>
            </w:r>
            <w:r>
              <w:rPr>
                <w:rFonts w:ascii="Times New Roman" w:hAnsi="Times New Roman"/>
                <w:sz w:val="24"/>
              </w:rPr>
              <w:t xml:space="preserve"> территориальное устройство Российской Федерации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A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4B030000">
            <w:r>
              <w:t>18.11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"https://m.edsoo.ru/f5ec5ae8"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https://m.edsoo.ru/f5ec5ae8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Местное самоуправление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2030000">
            <w:r>
              <w:t>25.11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"https://m.edsoo.ru/f5ec5dcc"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https://m.edsoo.ru/f5ec5dcc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Конституционный статус гражданина Российской Федерации. Гражданство Российской Федерации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59030000">
            <w:r>
              <w:t>02.12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"https://m.edsoo.ru/f5ec5f7a"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https://m.edsoo.ru/f5ec5f7a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Повторительно-обощающий</w:t>
            </w:r>
            <w:r>
              <w:rPr>
                <w:rFonts w:ascii="Times New Roman" w:hAnsi="Times New Roman"/>
                <w:sz w:val="24"/>
              </w:rPr>
              <w:t xml:space="preserve"> урок по теме «Гражданин и государство». Контрольная работа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0030000">
            <w:r>
              <w:t>09.12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"https://m.edsoo.ru/f5ec6150"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https://m.edsoo.ru/f5ec6150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структура общества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7030000">
            <w:r>
              <w:t>16.12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"https://m.edsoo.ru/f5ec64de"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https://m.edsoo.ru/f5ec64de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мобильность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6E030000">
            <w:r>
              <w:t>23.12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"https://m.edsoo.ru/f5ec66a0"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https://m.edsoo.ru/f5ec66a0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 статус человека в обществе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75030000">
            <w:r>
              <w:t>30.12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"https://m.edsoo.ru/f5ec6a4c"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https://m.edsoo.ru/f5ec6a4c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роли. Ролевой набор подростка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7C030000">
            <w:r>
              <w:t>3 чет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"https://m.edsoo.ru/f5ec6c40"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https://m.edsoo.ru/f5ec6c40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Социализация личности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3030000">
            <w:r>
              <w:t>13.01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"https://m.edsoo.ru/f5ec6e0c"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https://m.edsoo.ru/f5ec6e0c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 и ее функции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8A030000">
            <w:r>
              <w:t>20.01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"https://m.edsoo.ru/f5ec6fce"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https://m.edsoo.ru/f5ec6fce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15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Этнос и нация. Росси</w:t>
            </w:r>
            <w:r>
              <w:rPr>
                <w:rFonts w:ascii="Times New Roman" w:hAnsi="Times New Roman"/>
                <w:sz w:val="24"/>
              </w:rPr>
              <w:t>я-</w:t>
            </w:r>
            <w:r>
              <w:rPr>
                <w:rFonts w:ascii="Times New Roman" w:hAnsi="Times New Roman"/>
                <w:sz w:val="24"/>
              </w:rPr>
              <w:t xml:space="preserve"> многонациональное государство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1030000">
            <w:r>
              <w:t>27.01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"https://m.edsoo.ru/f5ec7190"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https://m.edsoo.ru/f5ec7190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Этнос и нация. Росси</w:t>
            </w:r>
            <w:r>
              <w:rPr>
                <w:rFonts w:ascii="Times New Roman" w:hAnsi="Times New Roman"/>
                <w:sz w:val="24"/>
              </w:rPr>
              <w:t>я-</w:t>
            </w:r>
            <w:r>
              <w:rPr>
                <w:rFonts w:ascii="Times New Roman" w:hAnsi="Times New Roman"/>
                <w:sz w:val="24"/>
              </w:rPr>
              <w:t xml:space="preserve"> многонациональное государство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8030000">
            <w:r>
              <w:t>03.02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"https://m.edsoo.ru/f5ec746a"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https://m.edsoo.ru/f5ec746a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политика Российского государства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9F030000">
            <w:r>
              <w:t>10.02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"https://m.edsoo.ru/f5ec55a2"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https://m.edsoo.ru/f5ec55a2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Отклоняющееся поведение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6030000">
            <w:r>
              <w:t>17.02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"https://m.edsoo.ru/f5ec765e"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https://m.edsoo.ru/f5ec765e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Повторительно-обобщающий урок по теме «Человек в системе социальных отношений»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AD030000">
            <w:r>
              <w:t>24.02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"https://m.edsoo.ru/f5ec7a0a"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https://m.edsoo.ru/f5ec7a0a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общество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4030000">
            <w:r>
              <w:t>03.03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"https://m.edsoo.ru/f5ec96de"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https://m.edsoo.ru/f5ec96de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Сущность глобализации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BB030000">
            <w:r>
              <w:t>10.03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"https://m.edsoo.ru/f5ec98b4"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https://m.edsoo.ru/f5ec98b4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2030000">
            <w:r>
              <w:t>17.03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"https://m.edsoo.ru/f5ec9a58"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https://m.edsoo.ru/f5ec9a58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Профессиии</w:t>
            </w:r>
            <w:r>
              <w:rPr>
                <w:rFonts w:ascii="Times New Roman" w:hAnsi="Times New Roman"/>
                <w:sz w:val="24"/>
              </w:rPr>
              <w:t xml:space="preserve"> настоящего и будущего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C9030000">
            <w:r>
              <w:t>24.03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"https://m.edsoo.ru/f5ec9be8"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https://m.edsoo.ru/f5ec9be8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Здоровый образ жизни. Мода и спорт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0030000">
            <w:r>
              <w:t>4 чет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"https://m.edsoo.ru/f5ec9e54"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https://m.edsoo.ru/f5ec9e54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проектов, итоговое повторение по теме «Человек в политическом измерении»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7030000">
            <w:r>
              <w:t>07.04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"https://m.edsoo.ru/f5ec9fc6"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https://m.edsoo.ru/f5ec9fc6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проектов, итоговое повторение по теме «Гражданин и государство»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DE030000">
            <w:r>
              <w:t>14.04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"https://m.edsoo.ru/f5eca1ec"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https://m.edsoo.ru/f5eca1ec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проектов, итоговое повторение по теме «Человек в системе социальных отношений»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5030000">
            <w:r>
              <w:t>21.04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"https://m.edsoo.ru/f5eca3d6"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https://m.edsoo.ru/f5eca3d6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20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2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Защита проектов, итоговое повторение по теме «Человек в современном </w:t>
            </w:r>
            <w:r>
              <w:rPr>
                <w:rFonts w:ascii="Times New Roman" w:hAnsi="Times New Roman"/>
                <w:sz w:val="24"/>
              </w:rPr>
              <w:t>изменющемся</w:t>
            </w:r>
            <w:r>
              <w:rPr>
                <w:rFonts w:ascii="Times New Roman" w:hAnsi="Times New Roman"/>
                <w:sz w:val="24"/>
              </w:rPr>
              <w:t xml:space="preserve"> мире»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</w:tcPr>
          <w:p w14:paraId="EC030000">
            <w:r>
              <w:t>28.04</w:t>
            </w:r>
          </w:p>
        </w:tc>
        <w:tc>
          <w:tcPr>
            <w:tcW w:type="dxa" w:w="28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instrText>HYPERLINK "https://m.edsoo.ru/f5eca552"</w:instrTex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t>https://m.edsoo.ru/f5eca552</w:t>
            </w:r>
            <w:r>
              <w:rPr>
                <w:rFonts w:ascii="Times New Roman" w:hAnsi="Times New Roman"/>
                <w:color w:val="0000FF"/>
                <w:sz w:val="24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 w:line="240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11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type="dxa" w:w="23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 w:line="24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44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 w:line="240" w:lineRule="auto"/>
              <w:ind/>
              <w:rPr>
                <w:sz w:val="24"/>
              </w:rPr>
            </w:pPr>
          </w:p>
        </w:tc>
      </w:tr>
    </w:tbl>
    <w:p w14:paraId="F3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4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F5030000">
      <w:pPr>
        <w:spacing w:after="0" w:line="336" w:lineRule="auto"/>
        <w:ind/>
        <w:rPr>
          <w:sz w:val="24"/>
        </w:rPr>
      </w:pPr>
      <w:bookmarkStart w:id="7" w:name="block-56888563"/>
      <w:bookmarkEnd w:id="6"/>
      <w:r>
        <w:rPr>
          <w:rFonts w:ascii="Times New Roman" w:hAnsi="Times New Roman"/>
          <w:b w:val="1"/>
          <w:sz w:val="24"/>
        </w:rPr>
        <w:t>ПРОВЕРЯЕМЫЕ ТРЕБОВАНИЯ К РЕЗУЛЬТАТАМ ОСВОЕНИЯ ОСНОВНОЙ ОБРАЗОВАТЕЛЬНОЙ ПРОГРАММЫ</w:t>
      </w:r>
    </w:p>
    <w:p w14:paraId="F6030000">
      <w:pPr>
        <w:spacing w:after="0"/>
        <w:ind/>
        <w:rPr>
          <w:sz w:val="24"/>
        </w:rPr>
      </w:pPr>
    </w:p>
    <w:p w14:paraId="F703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>8 КЛАСС</w:t>
      </w:r>
    </w:p>
    <w:tbl>
      <w:tblPr>
        <w:tblStyle w:val="Style_1"/>
        <w:tblInd w:type="dxa" w:w="18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0"/>
        <w:gridCol w:w="11256"/>
      </w:tblGrid>
      <w:tr>
        <w:trPr>
          <w:trHeight w:hRule="atLeast" w:val="118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803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Код проверяемого результата 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903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A03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B03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«Человек в экономических отношениях»</w:t>
            </w:r>
          </w:p>
        </w:tc>
      </w:tr>
      <w:tr>
        <w:trPr>
          <w:trHeight w:hRule="atLeast" w:val="1694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C03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D03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Осваивать и применять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</w:t>
            </w:r>
            <w:r>
              <w:rPr>
                <w:rFonts w:ascii="Times New Roman" w:hAnsi="Times New Roman"/>
                <w:sz w:val="24"/>
              </w:rPr>
              <w:t>денежнокредитной</w:t>
            </w:r>
            <w:r>
              <w:rPr>
                <w:rFonts w:ascii="Times New Roman" w:hAnsi="Times New Roman"/>
                <w:sz w:val="24"/>
              </w:rPr>
              <w:t xml:space="preserve"> политики, о влиянии государственной </w:t>
            </w:r>
            <w:r>
              <w:rPr>
                <w:rFonts w:ascii="Times New Roman" w:hAnsi="Times New Roman"/>
                <w:sz w:val="24"/>
              </w:rPr>
              <w:t>политики на развитие</w:t>
            </w:r>
            <w:r>
              <w:rPr>
                <w:rFonts w:ascii="Times New Roman" w:hAnsi="Times New Roman"/>
                <w:sz w:val="24"/>
              </w:rPr>
              <w:t xml:space="preserve"> конкуренции</w:t>
            </w:r>
          </w:p>
        </w:tc>
      </w:tr>
      <w:tr>
        <w:trPr>
          <w:trHeight w:hRule="atLeast" w:val="99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E03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FF03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способы координации хозяйственной жизни в различных экономических системах, объекты спроса и предложения на рынке труда и финансовом рынке; функции денег</w:t>
            </w:r>
          </w:p>
        </w:tc>
      </w:tr>
      <w:tr>
        <w:trPr>
          <w:trHeight w:hRule="atLeast" w:val="130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0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1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Приводить 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2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3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Классифицировать (в том числе устанавливать существенный признак классификации) механизмы государственного регулирования экономики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4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5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различные способы хозяйствования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6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7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связи политических потрясений и социально-экономических кризисов в государстве</w:t>
            </w:r>
          </w:p>
        </w:tc>
      </w:tr>
      <w:tr>
        <w:trPr>
          <w:trHeight w:hRule="atLeast" w:val="209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8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9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для объяснения причин достижения (</w:t>
            </w:r>
            <w:r>
              <w:rPr>
                <w:rFonts w:ascii="Times New Roman" w:hAnsi="Times New Roman"/>
                <w:sz w:val="24"/>
              </w:rPr>
              <w:t>недостижения</w:t>
            </w:r>
            <w:r>
              <w:rPr>
                <w:rFonts w:ascii="Times New Roman" w:hAnsi="Times New Roman"/>
                <w:sz w:val="24"/>
              </w:rPr>
      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A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B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</w:t>
            </w:r>
          </w:p>
        </w:tc>
      </w:tr>
      <w:tr>
        <w:trPr>
          <w:trHeight w:hRule="atLeast" w:val="17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C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D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ресурсов, с использованием различных способов повышения эффективности производства, отражающие типичные ситуации и социальные взаимодействия в сфере экономической деятельности; отражающие процессы</w:t>
            </w:r>
          </w:p>
        </w:tc>
      </w:tr>
      <w:tr>
        <w:trPr>
          <w:trHeight w:hRule="atLeast" w:val="121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E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0F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Овладевать смысловым чтением, преобразовывать текстовую экономическую информацию в модели (таблица, схема, график и </w:t>
            </w:r>
            <w:r>
              <w:rPr>
                <w:rFonts w:ascii="Times New Roman" w:hAnsi="Times New Roman"/>
                <w:sz w:val="24"/>
              </w:rPr>
              <w:t>другое</w:t>
            </w:r>
            <w:r>
              <w:rPr>
                <w:rFonts w:ascii="Times New Roman" w:hAnsi="Times New Roman"/>
                <w:sz w:val="24"/>
              </w:rPr>
              <w:t>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0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1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Извлекать информацию из адаптированных источников, публикаций СМИ и сети Интернет о тенденциях развития экономики в нашей стране, о борьбе с различными формами финансового мошенничества</w:t>
            </w:r>
          </w:p>
        </w:tc>
      </w:tr>
      <w:tr>
        <w:trPr>
          <w:trHeight w:hRule="atLeast" w:val="1899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2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3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>
        <w:trPr>
          <w:trHeight w:hRule="atLeast" w:val="2634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4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5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Оценивать 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ресурсов; для оценки рисков осуществления финансовых мошенничеств, применения недобросовестных практик)</w:t>
            </w:r>
          </w:p>
        </w:tc>
      </w:tr>
      <w:tr>
        <w:trPr>
          <w:trHeight w:hRule="atLeast" w:val="262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6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7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бюджета,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8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1.15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9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Приобретать опыт составления простейших документов (личный финансовый план, заявление, резюме)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A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1.16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B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C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D04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«Человек в мире культуры»</w:t>
            </w:r>
          </w:p>
        </w:tc>
      </w:tr>
      <w:tr>
        <w:trPr>
          <w:trHeight w:hRule="atLeast" w:val="18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E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1F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Осваивать и применять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</w:t>
            </w:r>
          </w:p>
        </w:tc>
      </w:tr>
      <w:tr>
        <w:trPr>
          <w:trHeight w:hRule="atLeast" w:val="1348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0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1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</w:t>
            </w:r>
          </w:p>
        </w:tc>
      </w:tr>
      <w:tr>
        <w:trPr>
          <w:trHeight w:hRule="atLeast" w:val="1183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2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3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Приводить 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4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5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Классифицировать по разным признакам формы и виды культуры</w:t>
            </w:r>
          </w:p>
        </w:tc>
      </w:tr>
      <w:tr>
        <w:trPr>
          <w:trHeight w:hRule="atLeast" w:val="527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6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7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формы культуры, естественные и социально-гуманитарные науки, виды искусств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8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9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взаимосвязь развития духовной культуры и формирования личности, взаимовлияние науки и образования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A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B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для объяснения роли непрерывного образования</w:t>
            </w:r>
          </w:p>
        </w:tc>
      </w:tr>
      <w:tr>
        <w:trPr>
          <w:trHeight w:hRule="atLeast" w:val="142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C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D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Определять и аргументировать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сети Интернет</w:t>
            </w:r>
          </w:p>
        </w:tc>
      </w:tr>
      <w:tr>
        <w:trPr>
          <w:trHeight w:hRule="atLeast" w:val="54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E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2F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познавательные и практические задачи, касающиеся форм и многообразия духовной культуры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0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1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Овладевать 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</w:t>
            </w:r>
          </w:p>
        </w:tc>
      </w:tr>
      <w:tr>
        <w:trPr>
          <w:trHeight w:hRule="atLeast" w:val="18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2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2.11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3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сети Интернет в разных источниках информации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4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5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6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2.13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7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Оценивать собственные поступки, поведение людей в духовной сфере жизни общества</w:t>
            </w:r>
          </w:p>
        </w:tc>
      </w:tr>
      <w:tr>
        <w:trPr>
          <w:trHeight w:hRule="atLeast" w:val="962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8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2.14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9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A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2.15</w:t>
            </w:r>
          </w:p>
        </w:tc>
        <w:tc>
          <w:tcPr>
            <w:tcW w:type="dxa" w:w="112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B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Приобретать опыт осуществления совместной деятельности при изучении особенностей разных культур, национальных и религиозных ценностей</w:t>
            </w:r>
          </w:p>
        </w:tc>
      </w:tr>
    </w:tbl>
    <w:p w14:paraId="3C040000">
      <w:pPr>
        <w:spacing w:after="0"/>
        <w:ind/>
        <w:rPr>
          <w:sz w:val="24"/>
        </w:rPr>
      </w:pPr>
    </w:p>
    <w:p w14:paraId="3D04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>9 КЛАСС</w:t>
      </w:r>
    </w:p>
    <w:p w14:paraId="3E040000">
      <w:pPr>
        <w:spacing w:after="0"/>
        <w:ind/>
        <w:rPr>
          <w:sz w:val="24"/>
        </w:rPr>
      </w:pPr>
    </w:p>
    <w:tbl>
      <w:tblPr>
        <w:tblStyle w:val="Style_1"/>
        <w:tblInd w:type="dxa" w:w="18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0"/>
        <w:gridCol w:w="11271"/>
      </w:tblGrid>
      <w:tr>
        <w:trPr>
          <w:trHeight w:hRule="atLeast" w:val="78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3F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Код проверяемого результата 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0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204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«Человек в политическом измерении»</w:t>
            </w:r>
          </w:p>
        </w:tc>
      </w:tr>
      <w:tr>
        <w:trPr>
          <w:trHeight w:hRule="atLeast" w:val="1283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Осваивать и применять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</w:t>
            </w:r>
          </w:p>
        </w:tc>
      </w:tr>
      <w:tr>
        <w:trPr>
          <w:trHeight w:hRule="atLeast" w:val="9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</w:t>
            </w:r>
          </w:p>
        </w:tc>
      </w:tr>
      <w:tr>
        <w:trPr>
          <w:trHeight w:hRule="atLeast" w:val="1701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Приводить примеры госуда</w:t>
            </w:r>
            <w:r>
              <w:rPr>
                <w:rFonts w:ascii="Times New Roman" w:hAnsi="Times New Roman"/>
                <w:spacing w:val="-2"/>
                <w:sz w:val="24"/>
              </w:rPr>
              <w:t>рств с р</w:t>
            </w:r>
            <w:r>
              <w:rPr>
                <w:rFonts w:ascii="Times New Roman" w:hAnsi="Times New Roman"/>
                <w:spacing w:val="-2"/>
                <w:sz w:val="24"/>
              </w:rPr>
      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</w:t>
            </w:r>
          </w:p>
        </w:tc>
      </w:tr>
      <w:tr>
        <w:trPr>
          <w:trHeight w:hRule="atLeast" w:val="90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Классифицировать современные государства по разным признакам; элементы формы государства; типы политических партий; типы общественно-политических организаций</w:t>
            </w:r>
          </w:p>
        </w:tc>
      </w:tr>
      <w:tr>
        <w:trPr>
          <w:trHeight w:hRule="atLeast" w:val="172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(в том числе устанавливать основания для сравнения) политическую власть с другими видами власти в обществе,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</w:t>
            </w:r>
          </w:p>
        </w:tc>
      </w:tr>
      <w:tr>
        <w:trPr>
          <w:trHeight w:hRule="atLeast" w:val="12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взаимосвязи в отношениях между человеком, обществом и государством; между правами человека и гражданина и обязанностями граждан; связи политических потрясений и социально-экономических кризисов в государстве</w:t>
            </w:r>
          </w:p>
        </w:tc>
      </w:tr>
      <w:tr>
        <w:trPr>
          <w:trHeight w:hRule="atLeast" w:val="223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4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Использовать 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 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Определять и аргументировать неприемлемость всех форм антиобщественного поведения в политике с точки зрения социальных ценностей и правовых норм</w:t>
            </w:r>
          </w:p>
        </w:tc>
      </w:tr>
      <w:tr>
        <w:trPr>
          <w:trHeight w:hRule="atLeast" w:val="134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</w:t>
            </w:r>
          </w:p>
        </w:tc>
      </w:tr>
      <w:tr>
        <w:trPr>
          <w:trHeight w:hRule="atLeast" w:val="175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политики; преобразовывать текстовую информацию в таблицу или схему о функциях государства, политических партий, формах участия граждан в политике</w:t>
            </w:r>
          </w:p>
        </w:tc>
      </w:tr>
      <w:tr>
        <w:trPr>
          <w:trHeight w:hRule="atLeast" w:val="16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Искать и извлекать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Анализировать и конкретизировать социальную информацию о формах участия граждан нашей страны в политической жизни, о выборах и референдуме</w:t>
            </w:r>
          </w:p>
        </w:tc>
      </w:tr>
      <w:tr>
        <w:trPr>
          <w:trHeight w:hRule="atLeast" w:val="12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Оценивать 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</w:t>
            </w:r>
          </w:p>
        </w:tc>
      </w:tr>
      <w:tr>
        <w:trPr>
          <w:trHeight w:hRule="atLeast" w:val="180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сфере, а также в публичном представлении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>
        <w:trPr>
          <w:trHeight w:hRule="atLeast" w:val="2189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5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204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«Гражданин и государство»</w:t>
            </w:r>
          </w:p>
        </w:tc>
      </w:tr>
      <w:tr>
        <w:trPr>
          <w:trHeight w:hRule="atLeast" w:val="1724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Осваивать и применять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</w:t>
            </w:r>
          </w:p>
        </w:tc>
      </w:tr>
      <w:tr>
        <w:trPr>
          <w:trHeight w:hRule="atLeast" w:val="160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</w:t>
            </w:r>
          </w:p>
        </w:tc>
      </w:tr>
      <w:tr>
        <w:trPr>
          <w:trHeight w:hRule="atLeast" w:val="21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</w:t>
            </w:r>
          </w:p>
        </w:tc>
      </w:tr>
      <w:tr>
        <w:trPr>
          <w:trHeight w:hRule="atLeast" w:val="9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Классифицировать 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Сравнивать с использованием </w:t>
            </w:r>
            <w:r>
              <w:rPr>
                <w:rFonts w:ascii="Times New Roman" w:hAnsi="Times New Roman"/>
                <w:sz w:val="24"/>
              </w:rPr>
              <w:t>Конституции Российской Федерации полномочия центральных органов государственной власти</w:t>
            </w:r>
            <w:r>
              <w:rPr>
                <w:rFonts w:ascii="Times New Roman" w:hAnsi="Times New Roman"/>
                <w:sz w:val="24"/>
              </w:rPr>
              <w:t xml:space="preserve"> и субъектов Российской Федерации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</w:t>
            </w:r>
          </w:p>
        </w:tc>
      </w:tr>
      <w:tr>
        <w:trPr>
          <w:trHeight w:hRule="atLeast" w:val="1233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6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</w:t>
            </w:r>
          </w:p>
        </w:tc>
      </w:tr>
      <w:tr>
        <w:trPr>
          <w:trHeight w:hRule="atLeast" w:val="162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опорой на обществоведческие знания,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</w:t>
            </w:r>
          </w:p>
        </w:tc>
      </w:tr>
      <w:tr>
        <w:trPr>
          <w:trHeight w:hRule="atLeast" w:val="90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познавательные и практические задачи, отражающие процессы, явления и события в политической жизни Российской Федерации, в международных отношениях</w:t>
            </w:r>
          </w:p>
        </w:tc>
      </w:tr>
      <w:tr>
        <w:trPr>
          <w:trHeight w:hRule="atLeast" w:val="16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Систематизировать и конкретизировать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</w:t>
            </w:r>
          </w:p>
        </w:tc>
      </w:tr>
      <w:tr>
        <w:trPr>
          <w:trHeight w:hRule="atLeast" w:val="253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Овладевать 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      </w:r>
            <w:r>
              <w:rPr>
                <w:rFonts w:ascii="Times New Roman" w:hAnsi="Times New Roman"/>
                <w:spacing w:val="-3"/>
                <w:sz w:val="24"/>
              </w:rPr>
              <w:t>, схему</w:t>
            </w:r>
          </w:p>
        </w:tc>
      </w:tr>
      <w:tr>
        <w:trPr>
          <w:trHeight w:hRule="atLeast" w:val="1717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Искать и извлекать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сети Интернет</w:t>
            </w:r>
          </w:p>
        </w:tc>
      </w:tr>
      <w:tr>
        <w:trPr>
          <w:trHeight w:hRule="atLeast" w:val="1807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Анализировать, обобщать, систематизировать и конкретизировать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</w:t>
            </w:r>
          </w:p>
        </w:tc>
      </w:tr>
      <w:tr>
        <w:trPr>
          <w:trHeight w:hRule="atLeast" w:val="135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Оценивать 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</w:t>
            </w:r>
          </w:p>
        </w:tc>
      </w:tr>
      <w:tr>
        <w:trPr>
          <w:trHeight w:hRule="atLeast" w:val="211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7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Использовать 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2.16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Самостоятельно заполнять форму (в том числе электронную) и составлять простейший документ при использовании портала государственных услуг</w:t>
            </w:r>
          </w:p>
        </w:tc>
      </w:tr>
      <w:tr>
        <w:trPr>
          <w:trHeight w:hRule="atLeast" w:val="17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2.17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604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«Человек в системе социальных отношений»</w:t>
            </w:r>
          </w:p>
        </w:tc>
      </w:tr>
      <w:tr>
        <w:trPr>
          <w:trHeight w:hRule="atLeast" w:val="1751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Осваивать и применять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</w:t>
            </w:r>
          </w:p>
        </w:tc>
      </w:tr>
      <w:tr>
        <w:trPr>
          <w:trHeight w:hRule="atLeast" w:val="551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функции семьи в обществе; основы социальной политики Российского государства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Приводить примеры различных социальных статусов, социальных ролей, социальной политики Российского государства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Классифицировать социальные общности и группы</w:t>
            </w:r>
          </w:p>
        </w:tc>
      </w:tr>
      <w:tr>
        <w:trPr>
          <w:trHeight w:hRule="atLeast" w:val="49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8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виды социальной мобильности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причины существования разных социальных групп; социальных различий и конфликтов</w:t>
            </w:r>
          </w:p>
        </w:tc>
      </w:tr>
      <w:tr>
        <w:trPr>
          <w:trHeight w:hRule="atLeast" w:val="132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3.7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</w:t>
            </w:r>
          </w:p>
        </w:tc>
      </w:tr>
      <w:tr>
        <w:trPr>
          <w:trHeight w:hRule="atLeast" w:val="87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Определять и аргументировать с использованием обществоведческих знаний, фактов общественной жизни и личного социального опыта своё отношение к разным этносам</w:t>
            </w:r>
          </w:p>
        </w:tc>
      </w:tr>
      <w:tr>
        <w:trPr>
          <w:trHeight w:hRule="atLeast" w:val="88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3.9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3.10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Осуществлять смысловое чтение текстов и составлять на основе учебных текстов план (в том числе отражающий изученный материал о социализации личности)</w:t>
            </w:r>
          </w:p>
        </w:tc>
      </w:tr>
      <w:tr>
        <w:trPr>
          <w:trHeight w:hRule="atLeast" w:val="18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</w:t>
            </w:r>
          </w:p>
        </w:tc>
      </w:tr>
      <w:tr>
        <w:trPr>
          <w:trHeight w:hRule="atLeast" w:val="157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Анализировать, обобщать, систематизировать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</w:t>
            </w:r>
          </w:p>
        </w:tc>
      </w:tr>
      <w:tr>
        <w:trPr>
          <w:trHeight w:hRule="atLeast" w:val="894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9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Оценивать собственные поступки и поведение, демонстрирующее отношение к людям других национальностей; осознавать неприемлемость антиобщественного поведения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в практической деятельности для выстраивания собственного поведения с позиции здорового образа жизни</w:t>
            </w:r>
          </w:p>
        </w:tc>
      </w:tr>
      <w:tr>
        <w:trPr>
          <w:trHeight w:hRule="atLeast" w:val="94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</w:t>
            </w:r>
          </w:p>
        </w:tc>
      </w:tr>
      <w:tr>
        <w:trPr>
          <w:trHeight w:hRule="atLeast" w:val="5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6040000">
            <w:pPr>
              <w:spacing w:after="0" w:line="336" w:lineRule="auto"/>
              <w:ind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теме «Человек в современном изменяющемся мире»</w:t>
            </w:r>
          </w:p>
        </w:tc>
      </w:tr>
      <w:tr>
        <w:trPr>
          <w:trHeight w:hRule="atLeast" w:val="52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Осваивать и применять знания об информационном обществе, глобализации, глобальных проблемах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Характеризовать сущность информационного общества; здоровый образ жизни; глобализацию как важный общемировой интеграционный процесс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B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C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Приводить 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D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E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требования к современным профессиям</w:t>
            </w:r>
          </w:p>
        </w:tc>
      </w:tr>
      <w:tr>
        <w:trPr>
          <w:trHeight w:hRule="atLeast" w:val="46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AF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0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Устанавливать и объяснять причины и последствия глобализации</w:t>
            </w:r>
          </w:p>
        </w:tc>
      </w:tr>
      <w:tr>
        <w:trPr>
          <w:trHeight w:hRule="atLeast" w:val="1369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1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2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</w:t>
            </w:r>
          </w:p>
        </w:tc>
      </w:tr>
      <w:tr>
        <w:trPr>
          <w:trHeight w:hRule="atLeast" w:val="1219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3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4.7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4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Определять и аргументировать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</w:t>
            </w:r>
          </w:p>
        </w:tc>
      </w:tr>
      <w:tr>
        <w:trPr>
          <w:trHeight w:hRule="atLeast" w:val="945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5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4.8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6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Решать 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</w:t>
            </w:r>
          </w:p>
        </w:tc>
      </w:tr>
      <w:tr>
        <w:trPr>
          <w:trHeight w:hRule="atLeast" w:val="93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7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4.9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8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смысловое чтение текстов (научно-популярных, публицистических и других) по проблемам современного общества, глобализации, непрерывного образования, выбора профессии</w:t>
            </w:r>
          </w:p>
        </w:tc>
      </w:tr>
      <w:tr>
        <w:trPr>
          <w:trHeight w:hRule="atLeast" w:val="1410"/>
        </w:trPr>
        <w:tc>
          <w:tcPr>
            <w:tcW w:type="dxa" w:w="2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904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4.10</w:t>
            </w:r>
          </w:p>
        </w:tc>
        <w:tc>
          <w:tcPr>
            <w:tcW w:type="dxa" w:w="1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</w:tcPr>
          <w:p w14:paraId="BA04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Осуществлять поиск и извлечение социальной информации (текстовой, графической, аудиовизуальной) из различных источников о глобализац</w:t>
            </w:r>
            <w:r>
              <w:rPr>
                <w:rFonts w:ascii="Times New Roman" w:hAnsi="Times New Roman"/>
                <w:sz w:val="24"/>
              </w:rPr>
              <w:t>ии и её</w:t>
            </w:r>
            <w:r>
              <w:rPr>
                <w:rFonts w:ascii="Times New Roman" w:hAnsi="Times New Roman"/>
                <w:sz w:val="24"/>
              </w:rPr>
              <w:t xml:space="preserve"> последствиях; о роли непрерывного образования в современном обществе</w:t>
            </w:r>
          </w:p>
        </w:tc>
      </w:tr>
    </w:tbl>
    <w:p w14:paraId="BB040000">
      <w:pPr>
        <w:spacing w:after="0"/>
        <w:ind/>
        <w:rPr>
          <w:sz w:val="24"/>
        </w:rPr>
      </w:pPr>
    </w:p>
    <w:p w14:paraId="BC040000">
      <w:pPr>
        <w:sectPr>
          <w:pgSz w:h="11906" w:orient="landscape" w:w="16383"/>
          <w:pgMar w:bottom="850" w:footer="720" w:gutter="0" w:header="720" w:left="850" w:right="850" w:top="850"/>
        </w:sectPr>
      </w:pPr>
    </w:p>
    <w:p w14:paraId="BD040000">
      <w:pPr>
        <w:spacing w:after="0" w:line="336" w:lineRule="auto"/>
        <w:ind/>
        <w:rPr>
          <w:sz w:val="24"/>
        </w:rPr>
      </w:pPr>
      <w:bookmarkStart w:id="8" w:name="block-56888564"/>
      <w:bookmarkEnd w:id="7"/>
      <w:r>
        <w:rPr>
          <w:rFonts w:ascii="Times New Roman" w:hAnsi="Times New Roman"/>
          <w:b w:val="1"/>
          <w:sz w:val="24"/>
        </w:rPr>
        <w:t>ПРОВЕРЯЕМЫЕ ЭЛЕМЕНТЫ СОДЕРЖАНИЯ</w:t>
      </w:r>
    </w:p>
    <w:p w14:paraId="BE04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>8 КЛАСС</w:t>
      </w:r>
    </w:p>
    <w:tbl>
      <w:tblPr>
        <w:tblStyle w:val="Style_1"/>
        <w:tblInd w:type="dxa" w:w="18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63"/>
        <w:gridCol w:w="11506"/>
      </w:tblGrid>
      <w:tr>
        <w:trPr>
          <w:trHeight w:hRule="atLeast" w:val="4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Код 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Проверяемый элемент содержания 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экономических отношениях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Экономическая жизнь общества. Потребности и ресурсы, ограниченность ресурсов. Экономический выбор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Производство ‒ источник экономических благ. Факторы производства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Трудовая деятельность. Производительность труда. Разделение труда. Заработная плата и стимулирование труда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Занятость и безработица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Экономическая система и её функции. Собственность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Рыночная экономика. Конкуренция. Спрос и предложение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Рыночное равновесие. Невидимая рука рынка. Многообразие рынков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Предпринимательство. Виды и формы предпринимательской деятельности</w:t>
            </w:r>
          </w:p>
        </w:tc>
      </w:tr>
      <w:tr>
        <w:trPr>
          <w:trHeight w:hRule="atLeast" w:val="82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Предприятие в экономике. Издержки, выручка и прибыль. Как повысить эффективность производства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Обмен. Торговля и её формы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и их функции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Финансовый рынок и посредники (банки, страховые компании, кредитные союзы, участники фондового рынка). Услуги финансовых посредников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типы финансовых инструментов: акции и облигации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1.15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Страховые услуги. Защита прав потребителя финансовых услуг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1.16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функции домохозяйств. Потребление домашних хозяйств. Потребительские товары и товары длительного пользования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1.17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Источники доходов и расходов семьи. Семейный бюджет. Личный финансовый план. Способы и формы сбережений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1.18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цели и функции государства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1.19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1.20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и расходы государства. Государственный бюджет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1.21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Государственная бюджетная и денежно-кредитная политика Российской Федерации. Государственная политика по развитию конкуренции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мире культуры</w:t>
            </w:r>
          </w:p>
        </w:tc>
      </w:tr>
      <w:tr>
        <w:trPr>
          <w:trHeight w:hRule="atLeast" w:val="100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Культура, её многообразие и формы. Влияние духовной культуры на формирование личности. Современная молодёжная культура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>
        <w:trPr>
          <w:trHeight w:hRule="atLeast" w:val="1500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>
        <w:trPr>
          <w:trHeight w:hRule="atLeast" w:val="1500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</w:t>
            </w:r>
          </w:p>
        </w:tc>
      </w:tr>
      <w:tr>
        <w:trPr>
          <w:trHeight w:hRule="atLeast" w:val="49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искусство. Виды искусств. Роль искусства в жизни человека и общества</w:t>
            </w:r>
          </w:p>
        </w:tc>
      </w:tr>
      <w:tr>
        <w:trPr>
          <w:trHeight w:hRule="atLeast" w:val="1275"/>
        </w:trPr>
        <w:tc>
          <w:tcPr>
            <w:tcW w:type="dxa" w:w="20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115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сети Интернет</w:t>
            </w:r>
          </w:p>
        </w:tc>
      </w:tr>
    </w:tbl>
    <w:p w14:paraId="FB040000">
      <w:pPr>
        <w:spacing w:after="0"/>
        <w:ind/>
        <w:rPr>
          <w:sz w:val="24"/>
        </w:rPr>
      </w:pPr>
    </w:p>
    <w:p w14:paraId="FC040000">
      <w:pPr>
        <w:spacing w:after="0"/>
        <w:ind/>
        <w:rPr>
          <w:sz w:val="24"/>
        </w:rPr>
      </w:pPr>
      <w:r>
        <w:rPr>
          <w:rFonts w:ascii="Times New Roman" w:hAnsi="Times New Roman"/>
          <w:b w:val="1"/>
          <w:sz w:val="24"/>
        </w:rPr>
        <w:t>9 КЛАСС</w:t>
      </w:r>
    </w:p>
    <w:p w14:paraId="FD040000">
      <w:pPr>
        <w:spacing w:after="0"/>
        <w:ind/>
        <w:rPr>
          <w:sz w:val="24"/>
        </w:rPr>
      </w:pPr>
    </w:p>
    <w:tbl>
      <w:tblPr>
        <w:tblStyle w:val="Style_1"/>
        <w:tblInd w:type="dxa" w:w="18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66"/>
        <w:gridCol w:w="11165"/>
      </w:tblGrid>
      <w:tr>
        <w:trPr>
          <w:trHeight w:hRule="atLeast" w:val="4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Код 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Проверяемый элемент содержания 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политическом измерении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Политика и политическая власть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 ‒ политическая организация общества. Признаки государства. Внутренняя и внешняя политика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государства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Монархия и </w:t>
            </w:r>
            <w:r>
              <w:rPr>
                <w:rFonts w:ascii="Times New Roman" w:hAnsi="Times New Roman"/>
                <w:sz w:val="24"/>
              </w:rPr>
              <w:t>республика</w:t>
            </w:r>
            <w:r>
              <w:rPr>
                <w:rFonts w:ascii="Times New Roman" w:hAnsi="Times New Roman"/>
                <w:sz w:val="24"/>
              </w:rPr>
              <w:t xml:space="preserve"> ‒ основные формы правления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Унитарное и федеративное государственно-территориальное устройство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граждан в политике. Выборы, референдум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Политические партии, их роль в демократическом обществе. Общественно-политические организации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Гражданин и государство</w:t>
            </w:r>
          </w:p>
        </w:tc>
      </w:tr>
      <w:tr>
        <w:trPr>
          <w:trHeight w:hRule="atLeast" w:val="2010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Основы конституционного строя Российской Федерации. Россия ‒ демократическое федеративное правовое государство с республиканской формой правления. Россия ‒ социальное государство. Основные направления и приоритеты социальной политики российского государства. Россия ‒ светское государство</w:t>
            </w:r>
          </w:p>
        </w:tc>
      </w:tr>
      <w:tr>
        <w:trPr>
          <w:trHeight w:hRule="atLeast" w:val="1500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</w:t>
            </w:r>
          </w:p>
        </w:tc>
      </w:tr>
      <w:tr>
        <w:trPr>
          <w:trHeight w:hRule="atLeast" w:val="2010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</w:t>
            </w:r>
          </w:p>
        </w:tc>
      </w:tr>
      <w:tr>
        <w:trPr>
          <w:trHeight w:hRule="atLeast" w:val="1440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Законодательные, исполнительные и судебные органы государственной власти в Российской Федерации. Президент ‒ глава государства Российская Федерация 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Федеральное Собрание Российской Федерации: Государственная Дума и Совет Федерации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Правительство Российской Федерации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Местное самоуправление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Государственное управление. Противодействие коррупции в Российской Федерации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системе социальных отношений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структура общества. Многообразие социальных общностей и групп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 статус человека в обществе. Социальные роли. Ролевой набор подростка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мобильность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Социализация личности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семьи в социализации личности. Функции семьи. Семейные ценности. Основные роли членов семьи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3.7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политика Российского государства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3.8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конфликты и пути их разрешения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3.9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Отклоняющееся поведение. Опасность наркомании и алкоголизма для человека и общества. Профилактика негативных отклонений поведения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современном изменяющемся мире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общество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Сущность глобализации. Причины, проявления и последствия глобализации, её противоречия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Глобальные проблемы и возможности их решения. Экологическая ситуация и способы её улучшения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Молодёжь ‒ активный участник общественной жизни. Волонтёрское движение</w:t>
            </w:r>
          </w:p>
        </w:tc>
      </w:tr>
      <w:tr>
        <w:trPr>
          <w:trHeight w:hRule="atLeast" w:val="49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Профессии настоящего и будущего. Непрерывное образование и карьера</w:t>
            </w:r>
          </w:p>
        </w:tc>
      </w:tr>
      <w:tr>
        <w:trPr>
          <w:trHeight w:hRule="atLeast" w:val="178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Здоровый образ жизни. Социальная и личная значимость здорового образа жизни. Мода и спорт</w:t>
            </w:r>
          </w:p>
        </w:tc>
      </w:tr>
      <w:tr>
        <w:trPr>
          <w:trHeight w:hRule="atLeast" w:val="1005"/>
        </w:trPr>
        <w:tc>
          <w:tcPr>
            <w:tcW w:type="dxa" w:w="2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 w:line="360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type="dxa" w:w="111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 w:line="36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Современные формы связи и коммуникации: как они изменили мир. Особенности общения в виртуальном пространстве. Перспективы развития общества</w:t>
            </w:r>
          </w:p>
        </w:tc>
      </w:tr>
    </w:tbl>
    <w:p w14:paraId="4A050000">
      <w:pPr>
        <w:sectPr>
          <w:pgSz w:h="11906" w:orient="landscape" w:w="16383"/>
          <w:pgMar w:bottom="850" w:footer="720" w:gutter="0" w:header="720" w:left="850" w:right="850" w:top="850"/>
        </w:sectPr>
      </w:pPr>
    </w:p>
    <w:p w14:paraId="4B050000">
      <w:pPr>
        <w:spacing w:after="0" w:line="336" w:lineRule="auto"/>
        <w:ind/>
        <w:rPr>
          <w:sz w:val="24"/>
        </w:rPr>
      </w:pPr>
      <w:bookmarkStart w:id="9" w:name="block-56888565"/>
      <w:bookmarkEnd w:id="8"/>
      <w:r>
        <w:rPr>
          <w:rFonts w:ascii="Times New Roman" w:hAnsi="Times New Roman"/>
          <w:b w:val="1"/>
          <w:sz w:val="24"/>
        </w:rPr>
        <w:t>ПРОВЕРЯЕМЫЕ НА ОГЭ ПО ОБЩЕСТВОЗНАНИЮ ТРЕБОВАНИЯ К РЕЗУЛЬТАТАМ ОСВОЕНИЯ ОСНОВНОЙ ОБРАЗОВАТЕЛЬНОЙ ПРОГРАММЫ ОСНОВНОГО ОБЩЕГО ОБРАЗОВАНИЯ</w:t>
      </w:r>
    </w:p>
    <w:p w14:paraId="4C050000">
      <w:pPr>
        <w:spacing w:after="0" w:line="336" w:lineRule="auto"/>
        <w:ind/>
        <w:rPr>
          <w:sz w:val="24"/>
        </w:rPr>
      </w:pPr>
    </w:p>
    <w:tbl>
      <w:tblPr>
        <w:tblStyle w:val="Style_1"/>
        <w:tblInd w:type="dxa" w:w="18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477"/>
        <w:gridCol w:w="7229"/>
      </w:tblGrid>
      <w:tr>
        <w:trPr>
          <w:trHeight w:hRule="atLeast" w:val="157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Код проверяемого требования 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>
        <w:trPr>
          <w:trHeight w:hRule="atLeast" w:val="751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Федерации;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</w:t>
            </w:r>
          </w:p>
        </w:tc>
      </w:tr>
      <w:tr>
        <w:trPr>
          <w:trHeight w:hRule="atLeast" w:val="3483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характеризовать традиционные российские духовно-нравственные ценности (в том числе защиту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</w:t>
            </w:r>
          </w:p>
        </w:tc>
      </w:tr>
      <w:tr>
        <w:trPr>
          <w:trHeight w:hRule="atLeast" w:val="328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государстве</w:t>
            </w:r>
          </w:p>
        </w:tc>
      </w:tr>
      <w:tr>
        <w:trPr>
          <w:trHeight w:hRule="atLeast" w:val="187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</w:t>
            </w:r>
          </w:p>
        </w:tc>
      </w:tr>
      <w:tr>
        <w:trPr>
          <w:trHeight w:hRule="atLeast" w:val="141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</w:t>
            </w:r>
          </w:p>
        </w:tc>
      </w:tr>
      <w:tr>
        <w:trPr>
          <w:trHeight w:hRule="atLeast" w:val="234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</w:t>
            </w:r>
          </w:p>
        </w:tc>
      </w:tr>
      <w:tr>
        <w:trPr>
          <w:trHeight w:hRule="atLeast" w:val="423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</w:t>
            </w:r>
            <w:r>
              <w:rPr>
                <w:rFonts w:ascii="Times New Roman" w:hAnsi="Times New Roman"/>
                <w:spacing w:val="-4"/>
                <w:sz w:val="24"/>
              </w:rPr>
              <w:t>и информационных технологий в современном</w:t>
            </w:r>
            <w:r>
              <w:rPr>
                <w:rFonts w:ascii="Times New Roman" w:hAnsi="Times New Roman"/>
                <w:sz w:val="24"/>
              </w:rPr>
              <w:t xml:space="preserve">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</w:t>
            </w:r>
            <w:r>
              <w:rPr>
                <w:rFonts w:ascii="Times New Roman" w:hAnsi="Times New Roman"/>
                <w:sz w:val="24"/>
              </w:rPr>
              <w:t xml:space="preserve"> проведения в отношении нашей страны международной политики «сдерживания»; для осмысления личного социального опыта при исполнении типичных для несовершеннолетнего социальных ролей</w:t>
            </w:r>
          </w:p>
        </w:tc>
      </w:tr>
      <w:tr>
        <w:trPr>
          <w:trHeight w:hRule="atLeast" w:val="2046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своё отношение к явлениям, процессам социальной действительности</w:t>
            </w:r>
          </w:p>
        </w:tc>
      </w:tr>
      <w:tr>
        <w:trPr>
          <w:trHeight w:hRule="atLeast" w:val="234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</w:t>
            </w:r>
          </w:p>
        </w:tc>
      </w:tr>
      <w:tr>
        <w:trPr>
          <w:trHeight w:hRule="atLeast" w:val="282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</w:t>
            </w:r>
          </w:p>
        </w:tc>
      </w:tr>
      <w:tr>
        <w:trPr>
          <w:trHeight w:hRule="atLeast" w:val="234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4"/>
                <w:sz w:val="24"/>
              </w:rPr>
      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</w:t>
            </w:r>
          </w:p>
        </w:tc>
      </w:tr>
      <w:tr>
        <w:trPr>
          <w:trHeight w:hRule="atLeast" w:val="328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</w:t>
            </w:r>
          </w:p>
        </w:tc>
      </w:tr>
      <w:tr>
        <w:trPr>
          <w:trHeight w:hRule="atLeast" w:val="411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</w:t>
            </w:r>
          </w:p>
        </w:tc>
      </w:tr>
      <w:tr>
        <w:trPr>
          <w:trHeight w:hRule="atLeast" w:val="4695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      </w:r>
            <w:r>
              <w:rPr>
                <w:rFonts w:ascii="Times New Roman" w:hAnsi="Times New Roman"/>
                <w:sz w:val="24"/>
              </w:rPr>
              <w:t xml:space="preserve"> для выбора профессии и оценки собственных перспектив в профессиональной сфере; опыта публичного представления результатов своей деятельности в соответствии с темой и ситуацией общения, особенностями аудитории и регламентом</w:t>
            </w:r>
          </w:p>
        </w:tc>
      </w:tr>
      <w:tr>
        <w:trPr>
          <w:trHeight w:hRule="atLeast" w:val="2820"/>
        </w:trPr>
        <w:tc>
          <w:tcPr>
            <w:tcW w:type="dxa" w:w="14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 w:line="336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7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 w:line="336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</w:t>
            </w:r>
          </w:p>
        </w:tc>
      </w:tr>
    </w:tbl>
    <w:p w14:paraId="6D050000">
      <w:pPr>
        <w:spacing w:after="0" w:line="336" w:lineRule="auto"/>
        <w:ind/>
        <w:rPr>
          <w:sz w:val="24"/>
        </w:rPr>
      </w:pPr>
    </w:p>
    <w:p w14:paraId="6E05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6F050000">
      <w:pPr>
        <w:spacing w:after="0" w:line="336" w:lineRule="auto"/>
        <w:ind/>
        <w:rPr>
          <w:sz w:val="24"/>
        </w:rPr>
      </w:pPr>
      <w:bookmarkStart w:id="10" w:name="block-56888566"/>
      <w:bookmarkEnd w:id="9"/>
      <w:r>
        <w:rPr>
          <w:rFonts w:ascii="Times New Roman" w:hAnsi="Times New Roman"/>
          <w:b w:val="1"/>
          <w:sz w:val="24"/>
        </w:rPr>
        <w:t>ПЕРЕЧЕНЬ ЭЛЕМЕНТОВ СОДЕРЖАНИЯ, ПРОВЕРЯЕМЫХ НА ОГЭ ПО ОБЩЕСТВОЗНАНИЮ</w:t>
      </w:r>
    </w:p>
    <w:p w14:paraId="70050000">
      <w:pPr>
        <w:spacing w:after="0"/>
        <w:ind/>
        <w:rPr>
          <w:sz w:val="24"/>
        </w:rPr>
      </w:pPr>
    </w:p>
    <w:tbl>
      <w:tblPr>
        <w:tblStyle w:val="Style_1"/>
        <w:tblInd w:type="dxa" w:w="18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6"/>
        <w:gridCol w:w="7513"/>
      </w:tblGrid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Код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Проверяемый элемент содержания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Человек и его социальное окружение 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Биологическое</w:t>
            </w:r>
            <w:r>
              <w:rPr>
                <w:rFonts w:ascii="Times New Roman" w:hAnsi="Times New Roman"/>
                <w:sz w:val="24"/>
              </w:rPr>
              <w:t xml:space="preserve"> и социальное в человеке. Черты сходства и различия человека и животного 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Потребности человека (биологические, социальные, духовные). Способности человека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 Люди с ограниченными возможностями здоровья, их особые потребности и социальная позиция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Цели и мотивы деятельности. Виды деятельности (игра, труд, учение)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Познание человеком мира и самого себя как вид деятельности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 человека на образование. Школьное образование. Права и обязанности учащегося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Общение. Цели и средства общения. Особенности общения подростков. Общение в современных условиях. Особенности общения в виртуальном пространстве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Отношения в малых группах. Групповые нормы и правила. Лидерство в группе. Межличностные отношения (деловые, личные). Отношения с друзьями и сверстниками. Конфликты в межличностных отношениях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Общество, в котором мы живём. Человек в современном изменяющемся мире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общество. Связь общества и природы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общества. Современные формы связи и </w:t>
            </w:r>
            <w:r>
              <w:rPr>
                <w:rFonts w:ascii="Times New Roman" w:hAnsi="Times New Roman"/>
                <w:sz w:val="24"/>
              </w:rPr>
              <w:t>коммуникации</w:t>
            </w:r>
            <w:r>
              <w:rPr>
                <w:rFonts w:ascii="Times New Roman" w:hAnsi="Times New Roman"/>
                <w:sz w:val="24"/>
              </w:rPr>
              <w:t>:к</w:t>
            </w:r>
            <w:r>
              <w:rPr>
                <w:rFonts w:ascii="Times New Roman" w:hAnsi="Times New Roman"/>
                <w:sz w:val="24"/>
              </w:rPr>
              <w:t>ак</w:t>
            </w:r>
            <w:r>
              <w:rPr>
                <w:rFonts w:ascii="Times New Roman" w:hAnsi="Times New Roman"/>
                <w:sz w:val="24"/>
              </w:rPr>
              <w:t xml:space="preserve"> они изменили мир. </w:t>
            </w:r>
          </w:p>
          <w:p w14:paraId="8D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Информационное общество. Роль информации и информационных технологий в современном мире. Профессии настоящего и будущего. Непрерывное образование и карьера 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Информационная культура и информационная безопасность. Правила безопасного поведения в сети Интернет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мире культуры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Культура, её многообразие и формы. Влияние духовной культуры на формирование личности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Духовные ценности, традиционные ценности российского народа. Общественные ценности. Свобода и ответственность гражданина. Гражданственность и патриотизм. Гуманизм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Принципы и нормы морали. Добро и зло. Нравственные чувства человека. Совесть и стыд. Моральный выбор. Моральная оценка поведения людей и собственного поведения. Влияние моральных норм на общество и человека. Волонтёрское движение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Наука. Естественные и социально-гуманитарные науки. Роль науки в развитии общества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Образование. Личностная и общественная значимость образования в современном обществе. Образование в Российской Федерации. Самообразование. Политика в сфере культуры и образования в Российской Федерации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искусство. Виды искусств. Роль искусства в жизни человека и общества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экономических отношениях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экономика. Взаимосвязь жизни общества и его экономического развития. Потребности и ресурсы, ограниченность ресурсов. Экономический выбор. Ресурсы и возможности экономики нашей страны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Экономическая система и её функции. Собственность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экономической деятельности. Производство ‒ источник экономических благ. Факторы производства. Обмен. Торговля и её формы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Трудовая деятельность. Производительность труда. Разделение труда. Заработная плата и стимулирование труда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Занятость и безработица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Рыночная экономика. Конкуренция. Государственная политика по развитию конкуренции. Спрос и предложение. Рыночное равновесие. Невидимая рука рынка. Многообразие рынков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Предприятие в экономике. Издержки, выручка и прибыль. Как повысить эффективность производства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Предпринимательство. Виды и формы предпринимательской деятельности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4.9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и их функции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4.10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Финансовый рынок и посредники (банки, страховые компании, кредитные союзы, участники фондового рынка). Услуги финансовых посредников. Основные типы финансовых инструментов: акции и облигации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Страховые услуги. Защита прав потребителя финансовых услуг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Экономические цели и функции государства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Налоги. Доходы и расходы государства. Государственный бюджет.</w:t>
            </w:r>
          </w:p>
          <w:p w14:paraId="C2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Государственная бюджетная и денежно-кредитная политика Российской Федерации.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системе социальных отношений. Социальные ценности и нормы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Социальная структура общества. Многообразие социальных общностей и групп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Этнос и нация. Россия ‒ многонациональное государство. Этносы и нации в диалоге культур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Положение человека в обществе. Социальный статус человека в обществе. Социальные роли. Ролевой набор подростка. Социальная мобильность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Молодёжь ‒ активный участник общественной жизни. Современная молодёжная культура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Социальные нормы как регуляторы общественной жизни и поведения человека в обществе. Виды социальных норм. Традиции и обычаи. Право и его роль в жизни общества. Право и мораль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Социализация личности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Важность семьи в жизни человека, общества и государства. Функции семьи. Семейные ценности. Семейные традиции. Семейный досуг. Свободное время подростка. Основные роли членов семьи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Отклоняющееся поведение. Опасность наркомании и алкоголизма для человека и общества. Профилактика негативных отклонений поведения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5.9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Социальные конфликты и пути их разрешения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5.10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Здоровый образ жизни. Социальная и личная значимость здорового образа жизни. 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5.11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направления и приоритеты социальной политики российского государства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в политическом измерении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Политическая жизнь общества. Политика и политическая власть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 ‒ политическая организация общества. Признаки государства. Внутренняя и внешняя политика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Форма государства. Монархия и </w:t>
            </w:r>
            <w:r>
              <w:rPr>
                <w:rFonts w:ascii="Times New Roman" w:hAnsi="Times New Roman"/>
                <w:sz w:val="24"/>
              </w:rPr>
              <w:t>республика</w:t>
            </w:r>
            <w:r>
              <w:rPr>
                <w:rFonts w:ascii="Times New Roman" w:hAnsi="Times New Roman"/>
                <w:sz w:val="24"/>
              </w:rPr>
              <w:t xml:space="preserve"> ‒ основные формы правления. Унитарное и федеративное государственно-территориальное устройство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Политический режим и его виды. Демократия, демократические ценности. Правовое государство и гражданское общество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граждан в политике. Выборы, референдум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Политические партии, их роль в демократическом обществе. Общественно-политические организации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Гражданин и государство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Наша страна </w:t>
            </w:r>
            <w:r>
              <w:rPr>
                <w:rFonts w:ascii="Times New Roman" w:hAnsi="Times New Roman"/>
                <w:sz w:val="24"/>
              </w:rPr>
              <w:t>в начале</w:t>
            </w:r>
            <w:r>
              <w:rPr>
                <w:rFonts w:ascii="Times New Roman" w:hAnsi="Times New Roman"/>
                <w:sz w:val="24"/>
              </w:rPr>
              <w:t xml:space="preserve"> XXI в. Место нашей Родины среди современных государств. Государственная власть в нашей стране. Государственный герб, Государственный флаг, Государственный гимн Российской Федерации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Конституция Российской Федерации ‒ основной закон</w:t>
            </w:r>
          </w:p>
        </w:tc>
      </w:tr>
      <w:tr>
        <w:trPr>
          <w:trHeight w:hRule="atLeast" w:val="174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Конституция Российской Федерации о правовом статусе человека и гражданина. Гражданство Российской Федерации. Гарантия и защита прав и свобод человека и гражданина в Российской Федерации. Взаимосвязь конституционных прав, свобод и обязанностей гражданина Российской Федерации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Основы конституционного строя Российской Федерации. Россия ‒ демократическое федеративное правовое государство с </w:t>
            </w:r>
            <w:r>
              <w:rPr>
                <w:rFonts w:ascii="Times New Roman" w:hAnsi="Times New Roman"/>
                <w:sz w:val="24"/>
              </w:rPr>
              <w:t>респубиканской</w:t>
            </w:r>
            <w:r>
              <w:rPr>
                <w:rFonts w:ascii="Times New Roman" w:hAnsi="Times New Roman"/>
                <w:sz w:val="24"/>
              </w:rPr>
              <w:t xml:space="preserve"> формой правления. Россия ‒ социальное государство. Россия ‒ светское государство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Законодательные, исполнительные и судебные органы государственной власти в Российской Федерации. Государственное управление. Противодействие коррупции в Российской Федерации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Президент ‒ Глава государства Российская Федерация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Федеральное Собрание Российской Федерации: Государственная Дума и Совет Федерации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Правительство Российской Федерации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7.9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Судебная система в Российской Федерации. Конституционный Суд Российской Федерации. Верховный Суд Российской Федерации</w:t>
            </w:r>
          </w:p>
        </w:tc>
      </w:tr>
      <w:tr>
        <w:trPr>
          <w:trHeight w:hRule="atLeast" w:val="174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7.10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7.11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Местное самоуправление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как участник правовых отношений. Основы российского права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Правовая норма. Правовая оценка поступков и деятельности человека. Правомерное поведение. Правовая культура личности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Законы и подзаконные акты. Отрасли права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Правоотношения и их особенности. Участники правоотношений. Физические и юридические лица в гражданском праве. </w:t>
            </w:r>
            <w:r>
              <w:rPr>
                <w:rFonts w:ascii="Times New Roman" w:hAnsi="Times New Roman"/>
                <w:sz w:val="24"/>
              </w:rPr>
              <w:t>Правоспообность</w:t>
            </w:r>
            <w:r>
              <w:rPr>
                <w:rFonts w:ascii="Times New Roman" w:hAnsi="Times New Roman"/>
                <w:sz w:val="24"/>
              </w:rPr>
              <w:t xml:space="preserve"> и дееспособность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Несовершеннолетние как участники гражданско-правовых отношений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 собственности, защита прав собственности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виды гражданско-правовых договоров. Договор купли-продажи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Права потребителей и возможности их защиты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8.8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Условия заключения брака в Российской Федерации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8.9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Права ребёнка и возможности их защиты. Права и обязанности детей и родителей. Защита прав и интересов детей, оставшихся без попечения родителей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8.10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Стороны трудовых отношений, их права и обязанности. Рабочее время и время отдыха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8.11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Трудовой договор. Заключение и прекращение трудового договора. Особенности правового статуса несовершеннолетних при осуществлении трудовой деятельности</w:t>
            </w:r>
          </w:p>
        </w:tc>
      </w:tr>
      <w:tr>
        <w:trPr>
          <w:trHeight w:hRule="atLeast" w:val="130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8.12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Правонарушение и юридическая ответственность. Проступок и преступление. Опасность правонарушений для личности и общества. Особенности юридической ответственности несовершеннолетних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8.13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Гражданско-правовые проступки и гражданско-правовая ответственность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D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8.14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Административные проступки и административная ответственность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1F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8.15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Дисциплинарные проступки и дисциплинарная ответственность</w:t>
            </w:r>
          </w:p>
        </w:tc>
      </w:tr>
      <w:tr>
        <w:trPr>
          <w:trHeight w:hRule="atLeast" w:val="435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8.16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Преступления и уголовная ответственность </w:t>
            </w:r>
          </w:p>
        </w:tc>
      </w:tr>
      <w:tr>
        <w:trPr>
          <w:trHeight w:hRule="atLeast" w:val="870"/>
        </w:trPr>
        <w:tc>
          <w:tcPr>
            <w:tcW w:type="dxa" w:w="1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 w:line="312" w:lineRule="auto"/>
              <w:ind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8.17</w:t>
            </w:r>
          </w:p>
        </w:tc>
        <w:tc>
          <w:tcPr>
            <w:tcW w:type="dxa" w:w="7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 w:line="312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</w:t>
            </w:r>
          </w:p>
        </w:tc>
      </w:tr>
    </w:tbl>
    <w:p w14:paraId="2506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6060000">
      <w:pPr>
        <w:spacing w:after="0"/>
        <w:ind/>
      </w:pPr>
      <w:bookmarkStart w:id="11" w:name="block-56888567"/>
      <w:bookmarkEnd w:id="11"/>
      <w:bookmarkEnd w:id="10"/>
      <w:r>
        <w:rPr>
          <w:rFonts w:ascii="Times New Roman" w:hAnsi="Times New Roman"/>
          <w:b w:val="1"/>
          <w:color w:val="000000"/>
          <w:sz w:val="28"/>
        </w:rPr>
        <w:t xml:space="preserve">УЧЕБНО-МЕТОДИЧЕСКОЕ ОБЕСПЕЧЕНИЕ </w:t>
      </w:r>
      <w:r>
        <w:rPr>
          <w:rFonts w:ascii="Times New Roman" w:hAnsi="Times New Roman"/>
          <w:b w:val="1"/>
          <w:color w:val="000000"/>
          <w:sz w:val="28"/>
        </w:rPr>
        <w:t>ОБРАЗОВАТЕЛЬНОГО ПРОЦЕССА</w:t>
      </w:r>
    </w:p>
    <w:p w14:paraId="27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28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Обществознание, 6 класс/ ,Боголюбов Л.Н., Виноградова Н.Ф., Городецкая Н.И. и другие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Обществознание, 7 класс/ Боголюбов Л.Н., Иванова Л.Ф., Городецкая Н.И.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Обществознание, 8 класс/ Боголюбов Л.Н., Лазебникова А.Ю., Городецкая Н.И. и другие, Акционерное общество «Издательство </w:t>
      </w:r>
      <w:r>
        <w:rPr>
          <w:rFonts w:ascii="Times New Roman" w:hAnsi="Times New Roman"/>
          <w:color w:val="000000"/>
          <w:sz w:val="28"/>
        </w:rPr>
        <w:t>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Обществознание, 9 класс/ Боголюбов Л.Н., Лазебникова А.Ю., Матвеев А.И. и другие, Акционерное общество «Издательство «Просвещение»</w:t>
      </w:r>
      <w:r>
        <w:rPr>
          <w:rFonts w:ascii="Times New Roman" w:hAnsi="Times New Roman"/>
          <w:color w:val="000000"/>
          <w:sz w:val="28"/>
        </w:rPr>
        <w:t>‌​</w:t>
      </w:r>
    </w:p>
    <w:p w14:paraId="29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2A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 xml:space="preserve">Лазебникова, А. Ю. Современное школьное обществознание: метод. </w:t>
      </w:r>
      <w:r>
        <w:rPr>
          <w:rFonts w:ascii="Times New Roman" w:hAnsi="Times New Roman"/>
          <w:color w:val="000000"/>
          <w:sz w:val="28"/>
        </w:rPr>
        <w:t>пособие для учителя с дидакт. материалами / А. Ю. Лазебникова. – М.: Школа-Пресс,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Прутченков, А. С. Наедине с собой. Психологические тесты и психотехнические упражнения для подростков и старшеклассников / А. С. Прутченков. – М.: Российское педагогическое </w:t>
      </w:r>
      <w:r>
        <w:rPr>
          <w:rFonts w:ascii="Times New Roman" w:hAnsi="Times New Roman"/>
          <w:color w:val="000000"/>
          <w:sz w:val="28"/>
        </w:rPr>
        <w:t>агентство,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Прутченков, А. С. Школа жизни: методические разработки социально-психологических тренингов / А. С. Прутченков. – М.: Международная Педагогическая Академия,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Сборник нормативных документов. Обществознание. Примерные программы по обществознанию: </w:t>
      </w:r>
      <w:r>
        <w:rPr>
          <w:rFonts w:ascii="Times New Roman" w:hAnsi="Times New Roman"/>
          <w:color w:val="000000"/>
          <w:sz w:val="28"/>
        </w:rPr>
        <w:t>Федеральный компонент государственного стандарта. Федеральный базисный учебный план и примерные учебные планы. – М.: Дрофа,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Правовое воспитание школьников. 5–9 классы: конспекты занятий / авт.-сост. О. В. Летнева. – Волгоград: Учитель,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Конституция Россий</w:t>
      </w:r>
      <w:r>
        <w:rPr>
          <w:rFonts w:ascii="Times New Roman" w:hAnsi="Times New Roman"/>
          <w:color w:val="000000"/>
          <w:sz w:val="28"/>
        </w:rPr>
        <w:t>ской Федерации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Гражданский кодекс Российской Федерации.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Кодекс об административных правонарушениях.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Семейный кодекс РФ.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Трудовой кодекс РФ.</w:t>
      </w:r>
      <w:r>
        <w:rPr>
          <w:rFonts w:ascii="Times New Roman" w:hAnsi="Times New Roman"/>
          <w:color w:val="000000"/>
          <w:sz w:val="28"/>
        </w:rPr>
        <w:t>‌​</w:t>
      </w:r>
    </w:p>
    <w:p w14:paraId="2B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2C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​​‌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- федеральный портал школ</w:t>
      </w:r>
      <w:r>
        <w:rPr>
          <w:rFonts w:ascii="Times New Roman" w:hAnsi="Times New Roman"/>
          <w:color w:val="000000"/>
          <w:sz w:val="28"/>
        </w:rPr>
        <w:t>ьных цифровых образовательных ресурсов.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- цифровые образовательные ресурсы для общеобразовательной школы.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slon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- сайт содержит актуальную информацию об экономическом и социально-политическом развитии мира и</w:t>
      </w:r>
      <w:r>
        <w:rPr>
          <w:rFonts w:ascii="Times New Roman" w:hAnsi="Times New Roman"/>
          <w:color w:val="000000"/>
          <w:sz w:val="28"/>
        </w:rPr>
        <w:t xml:space="preserve"> России.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rsnet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Официальная Россия (сервер органов государственной власти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Российской Федерации).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president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kremlin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Президент Российской Федерации.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rsnet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Судебная власть Российской Федерации.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jurizdat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editions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official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lcrf</w:t>
      </w:r>
      <w:r>
        <w:rPr>
          <w:rFonts w:ascii="Times New Roman" w:hAnsi="Times New Roman"/>
          <w:color w:val="000000"/>
          <w:sz w:val="28"/>
        </w:rPr>
        <w:t xml:space="preserve"> — Собрание законодательства Российской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Федерации.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gks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Федеральная служба государственной статистики: базы данных,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статистическая информация.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alleng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social</w:t>
      </w:r>
      <w:r>
        <w:rPr>
          <w:rFonts w:ascii="Times New Roman" w:hAnsi="Times New Roman"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>htm</w:t>
      </w:r>
      <w:r>
        <w:rPr>
          <w:rFonts w:ascii="Times New Roman" w:hAnsi="Times New Roman"/>
          <w:color w:val="000000"/>
          <w:sz w:val="28"/>
        </w:rPr>
        <w:t>/— Образовательные ресу</w:t>
      </w:r>
      <w:r>
        <w:rPr>
          <w:rFonts w:ascii="Times New Roman" w:hAnsi="Times New Roman"/>
          <w:color w:val="000000"/>
          <w:sz w:val="28"/>
        </w:rPr>
        <w:t>рсы Интернета —обществознание.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subscribe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economics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education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eidos</w:t>
      </w:r>
      <w:r>
        <w:rPr>
          <w:rFonts w:ascii="Times New Roman" w:hAnsi="Times New Roman"/>
          <w:color w:val="000000"/>
          <w:sz w:val="28"/>
        </w:rPr>
        <w:t>6</w:t>
      </w:r>
      <w:r>
        <w:rPr>
          <w:rFonts w:ascii="Times New Roman" w:hAnsi="Times New Roman"/>
          <w:color w:val="000000"/>
          <w:sz w:val="28"/>
        </w:rPr>
        <w:t>social</w:t>
      </w:r>
      <w:r>
        <w:rPr>
          <w:rFonts w:ascii="Times New Roman" w:hAnsi="Times New Roman"/>
          <w:color w:val="000000"/>
          <w:sz w:val="28"/>
        </w:rPr>
        <w:t>/—Обществознание в школе (дистанционное обучение).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lenta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актуальные новости общественной жизни.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fom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Фонд общественного мнени</w:t>
      </w:r>
      <w:r>
        <w:rPr>
          <w:rFonts w:ascii="Times New Roman" w:hAnsi="Times New Roman"/>
          <w:color w:val="000000"/>
          <w:sz w:val="28"/>
        </w:rPr>
        <w:t>я (социологические исследования).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ecsocman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Экономика. Социология. Менеджмент. Федеральный образовательный портал.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ug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ug</w:t>
      </w:r>
      <w:r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pril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gv</w:t>
      </w:r>
      <w:r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index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>
        <w:rPr>
          <w:rFonts w:ascii="Times New Roman" w:hAnsi="Times New Roman"/>
          <w:color w:val="000000"/>
          <w:sz w:val="28"/>
        </w:rPr>
        <w:t>/—Граждановедение. Приложение к «Учительской газете».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.50.</w:t>
      </w:r>
      <w:r>
        <w:rPr>
          <w:rFonts w:ascii="Times New Roman" w:hAnsi="Times New Roman"/>
          <w:color w:val="000000"/>
          <w:sz w:val="28"/>
        </w:rPr>
        <w:t>economicus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50 лекций по микроэкономике.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gallery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economicus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Галерея экономистов.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be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economicus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Основы экономики.Вводныйкурс.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cebe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sib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Центр экономического и бизнес-образования: в помощь учителю.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mba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st</w:t>
      </w:r>
      <w:r>
        <w:rPr>
          <w:rFonts w:ascii="Times New Roman" w:hAnsi="Times New Roman"/>
          <w:color w:val="000000"/>
          <w:sz w:val="28"/>
        </w:rPr>
        <w:t>art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Бизнес-образование без границ.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businessvoc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Бизнес-словарь.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hpo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opg</w:t>
      </w:r>
      <w:r>
        <w:rPr>
          <w:rFonts w:ascii="Times New Roman" w:hAnsi="Times New Roman"/>
          <w:color w:val="000000"/>
          <w:sz w:val="28"/>
        </w:rPr>
        <w:t>/— Права человека в России.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uznay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prezidenta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/— Президент России — гражданам школьного возраста.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mshr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ngo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Московская школа прав человека.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ombudsman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Уполномоченный по правам человека вРоссийской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Федерации: официальный сайт.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pedagog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declaration</w:t>
      </w:r>
      <w:r>
        <w:rPr>
          <w:rFonts w:ascii="Times New Roman" w:hAnsi="Times New Roman"/>
          <w:color w:val="000000"/>
          <w:sz w:val="28"/>
        </w:rPr>
        <w:t>2001.</w:t>
      </w:r>
      <w:r>
        <w:rPr>
          <w:rFonts w:ascii="Times New Roman" w:hAnsi="Times New Roman"/>
          <w:color w:val="000000"/>
          <w:sz w:val="28"/>
        </w:rPr>
        <w:t>htm</w:t>
      </w:r>
      <w:r>
        <w:rPr>
          <w:rFonts w:ascii="Times New Roman" w:hAnsi="Times New Roman"/>
          <w:color w:val="000000"/>
          <w:sz w:val="28"/>
        </w:rPr>
        <w:t>/ — Декларация прав школьника.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sector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relarn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prava</w:t>
      </w:r>
      <w:r>
        <w:rPr>
          <w:rFonts w:ascii="Times New Roman" w:hAnsi="Times New Roman"/>
          <w:color w:val="000000"/>
          <w:sz w:val="28"/>
        </w:rPr>
        <w:t>/— Права и дети в Интернете.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chelt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журнал «Человек и труд».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orags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manuals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Pfil</w:t>
      </w:r>
      <w:r>
        <w:rPr>
          <w:rFonts w:ascii="Times New Roman" w:hAnsi="Times New Roman"/>
          <w:color w:val="000000"/>
          <w:sz w:val="28"/>
        </w:rPr>
        <w:t>_</w:t>
      </w:r>
      <w:r>
        <w:rPr>
          <w:rFonts w:ascii="Times New Roman" w:hAnsi="Times New Roman"/>
          <w:color w:val="000000"/>
          <w:sz w:val="28"/>
        </w:rPr>
        <w:t>Nik</w:t>
      </w:r>
      <w:r>
        <w:rPr>
          <w:rFonts w:ascii="Times New Roman" w:hAnsi="Times New Roman"/>
          <w:color w:val="000000"/>
          <w:sz w:val="28"/>
        </w:rPr>
        <w:t>/23.</w:t>
      </w:r>
      <w:r>
        <w:rPr>
          <w:rFonts w:ascii="Times New Roman" w:hAnsi="Times New Roman"/>
          <w:color w:val="000000"/>
          <w:sz w:val="28"/>
        </w:rPr>
        <w:t>htm</w:t>
      </w:r>
      <w:r>
        <w:rPr>
          <w:rFonts w:ascii="Times New Roman" w:hAnsi="Times New Roman"/>
          <w:color w:val="000000"/>
          <w:sz w:val="28"/>
        </w:rPr>
        <w:t>/ — Духовная жизнь общества.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countries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library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>
        <w:rPr>
          <w:rFonts w:ascii="Times New Roman" w:hAnsi="Times New Roman"/>
          <w:color w:val="000000"/>
          <w:sz w:val="28"/>
        </w:rPr>
        <w:t>/— Библиотека по культуроло</w:t>
      </w:r>
      <w:r>
        <w:rPr>
          <w:rFonts w:ascii="Times New Roman" w:hAnsi="Times New Roman"/>
          <w:color w:val="000000"/>
          <w:sz w:val="28"/>
        </w:rPr>
        <w:t>гии.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russianculture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 — Культура России.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14:paraId="2D060000">
      <w:pPr>
        <w:spacing w:after="0"/>
        <w:ind/>
        <w:rPr>
          <w:sz w:val="24"/>
        </w:rPr>
      </w:pPr>
    </w:p>
    <w:sectPr>
      <w:pgSz w:h="16383" w:orient="portrait" w:w="11906"/>
      <w:pgMar w:bottom="1134" w:footer="720" w:gutter="0" w:header="720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lvl w:ilvl="0">
      <w:start w:val="1"/>
      <w:numFmt w:val="bullet"/>
      <w:lvlText w:val=""/>
      <w:lvlJc w:val="left"/>
      <w:pPr>
        <w:ind w:hanging="360" w:left="9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Выделение1"/>
    <w:basedOn w:val="Style_6"/>
    <w:link w:val="Style_5_ch"/>
    <w:rPr>
      <w:i w:val="1"/>
    </w:rPr>
  </w:style>
  <w:style w:styleId="Style_5_ch" w:type="character">
    <w:name w:val="Выделение1"/>
    <w:basedOn w:val="Style_6_ch"/>
    <w:link w:val="Style_5"/>
    <w:rPr>
      <w:i w:val="1"/>
    </w:rPr>
  </w:style>
  <w:style w:styleId="Style_7" w:type="paragraph">
    <w:name w:val="toc 6"/>
    <w:next w:val="Style_2"/>
    <w:link w:val="Style_7_ch"/>
    <w:uiPriority w:val="39"/>
    <w:pPr>
      <w:ind w:firstLine="0" w:left="1000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</w:rPr>
  </w:style>
  <w:style w:styleId="Style_9_ch" w:type="character">
    <w:name w:val="Endnote"/>
    <w:link w:val="Style_9"/>
    <w:rPr>
      <w:rFonts w:ascii="XO Thames" w:hAnsi="XO Thames"/>
    </w:rPr>
  </w:style>
  <w:style w:styleId="Style_10" w:type="paragraph">
    <w:name w:val="heading 3"/>
    <w:basedOn w:val="Style_2"/>
    <w:next w:val="Style_2"/>
    <w:link w:val="Style_10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10_ch" w:type="character">
    <w:name w:val="heading 3"/>
    <w:basedOn w:val="Style_2_ch"/>
    <w:link w:val="Style_10"/>
    <w:rPr>
      <w:rFonts w:asciiTheme="majorAscii" w:hAnsiTheme="majorHAnsi"/>
      <w:b w:val="1"/>
      <w:color w:themeColor="accent1" w:val="4F81BD"/>
    </w:rPr>
  </w:style>
  <w:style w:styleId="Style_11" w:type="paragraph">
    <w:name w:val="Гиперссылка1"/>
    <w:basedOn w:val="Style_6"/>
    <w:link w:val="Style_11_ch"/>
    <w:rPr>
      <w:color w:themeColor="hyperlink" w:val="0000FF"/>
      <w:u w:val="single"/>
    </w:rPr>
  </w:style>
  <w:style w:styleId="Style_11_ch" w:type="character">
    <w:name w:val="Гиперссылка1"/>
    <w:basedOn w:val="Style_6_ch"/>
    <w:link w:val="Style_11"/>
    <w:rPr>
      <w:color w:themeColor="hyperlink" w:val="0000FF"/>
      <w:u w:val="single"/>
    </w:rPr>
  </w:style>
  <w:style w:styleId="Style_12" w:type="paragraph">
    <w:name w:val="caption"/>
    <w:basedOn w:val="Style_2"/>
    <w:next w:val="Style_2"/>
    <w:link w:val="Style_12_ch"/>
    <w:pPr>
      <w:spacing w:line="240" w:lineRule="auto"/>
      <w:ind/>
    </w:pPr>
    <w:rPr>
      <w:b w:val="1"/>
      <w:color w:themeColor="accent1" w:val="4F81BD"/>
      <w:sz w:val="18"/>
    </w:rPr>
  </w:style>
  <w:style w:styleId="Style_12_ch" w:type="character">
    <w:name w:val="caption"/>
    <w:basedOn w:val="Style_2_ch"/>
    <w:link w:val="Style_12"/>
    <w:rPr>
      <w:b w:val="1"/>
      <w:color w:themeColor="accent1" w:val="4F81BD"/>
      <w:sz w:val="18"/>
    </w:rPr>
  </w:style>
  <w:style w:styleId="Style_13" w:type="paragraph">
    <w:name w:val="toc 3"/>
    <w:next w:val="Style_2"/>
    <w:link w:val="Style_13_ch"/>
    <w:uiPriority w:val="39"/>
    <w:pPr>
      <w:ind w:firstLine="0" w:left="400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er"/>
    <w:basedOn w:val="Style_2"/>
    <w:link w:val="Style_14_ch"/>
    <w:pPr>
      <w:tabs>
        <w:tab w:leader="none" w:pos="4680" w:val="center"/>
        <w:tab w:leader="none" w:pos="9360" w:val="right"/>
      </w:tabs>
      <w:ind/>
    </w:pPr>
  </w:style>
  <w:style w:styleId="Style_14_ch" w:type="character">
    <w:name w:val="header"/>
    <w:basedOn w:val="Style_2_ch"/>
    <w:link w:val="Style_14"/>
  </w:style>
  <w:style w:styleId="Style_15" w:type="paragraph">
    <w:name w:val="heading 5"/>
    <w:next w:val="Style_2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5_ch" w:type="character">
    <w:name w:val="heading 5"/>
    <w:link w:val="Style_15"/>
    <w:rPr>
      <w:rFonts w:ascii="XO Thames" w:hAnsi="XO Thames"/>
      <w:b w:val="1"/>
    </w:rPr>
  </w:style>
  <w:style w:styleId="Style_16" w:type="paragraph">
    <w:name w:val="heading 1"/>
    <w:basedOn w:val="Style_2"/>
    <w:next w:val="Style_2"/>
    <w:link w:val="Style_16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6_ch" w:type="character">
    <w:name w:val="heading 1"/>
    <w:basedOn w:val="Style_2_ch"/>
    <w:link w:val="Style_16"/>
    <w:rPr>
      <w:rFonts w:asciiTheme="majorAscii" w:hAnsiTheme="majorHAnsi"/>
      <w:b w:val="1"/>
      <w:color w:themeColor="accent1" w:themeShade="BF" w:val="376092"/>
      <w:sz w:val="28"/>
    </w:rPr>
  </w:style>
  <w:style w:styleId="Style_6" w:type="paragraph">
    <w:name w:val="Основной шрифт абзаца1"/>
    <w:link w:val="Style_6_ch"/>
  </w:style>
  <w:style w:styleId="Style_6_ch" w:type="character">
    <w:name w:val="Основной шрифт абзаца1"/>
    <w:link w:val="Style_6"/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</w:rPr>
  </w:style>
  <w:style w:styleId="Style_18_ch" w:type="character">
    <w:name w:val="Footnote"/>
    <w:link w:val="Style_18"/>
    <w:rPr>
      <w:rFonts w:ascii="XO Thames" w:hAnsi="XO Thames"/>
    </w:rPr>
  </w:style>
  <w:style w:styleId="Style_19" w:type="paragraph">
    <w:name w:val="toc 1"/>
    <w:next w:val="Style_2"/>
    <w:link w:val="Style_19_ch"/>
    <w:uiPriority w:val="39"/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2"/>
    <w:link w:val="Style_21_ch"/>
    <w:uiPriority w:val="39"/>
    <w:pPr>
      <w:ind w:firstLine="0"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toc 8"/>
    <w:next w:val="Style_2"/>
    <w:link w:val="Style_22_ch"/>
    <w:uiPriority w:val="39"/>
    <w:pPr>
      <w:ind w:firstLine="0" w:left="1400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2"/>
    <w:link w:val="Style_23_ch"/>
    <w:uiPriority w:val="39"/>
    <w:pPr>
      <w:ind w:firstLine="0" w:left="800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Обычный1"/>
    <w:link w:val="Style_24_ch"/>
  </w:style>
  <w:style w:styleId="Style_24_ch" w:type="character">
    <w:name w:val="Обычный1"/>
    <w:link w:val="Style_24"/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26" w:type="paragraph">
    <w:name w:val="Normal Indent"/>
    <w:basedOn w:val="Style_2"/>
    <w:link w:val="Style_26_ch"/>
    <w:pPr>
      <w:ind w:firstLine="0" w:left="720"/>
    </w:pPr>
  </w:style>
  <w:style w:styleId="Style_26_ch" w:type="character">
    <w:name w:val="Normal Indent"/>
    <w:basedOn w:val="Style_2_ch"/>
    <w:link w:val="Style_26"/>
  </w:style>
  <w:style w:styleId="Style_27" w:type="paragraph">
    <w:name w:val="Subtitle"/>
    <w:basedOn w:val="Style_2"/>
    <w:next w:val="Style_2"/>
    <w:link w:val="Style_27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7_ch" w:type="character">
    <w:name w:val="Subtitle"/>
    <w:basedOn w:val="Style_2_ch"/>
    <w:link w:val="Style_27"/>
    <w:rPr>
      <w:rFonts w:asciiTheme="majorAscii" w:hAnsiTheme="majorHAnsi"/>
      <w:i w:val="1"/>
      <w:color w:themeColor="accent1" w:val="4F81BD"/>
      <w:spacing w:val="15"/>
      <w:sz w:val="24"/>
    </w:rPr>
  </w:style>
  <w:style w:styleId="Style_28" w:type="paragraph">
    <w:name w:val="Title"/>
    <w:basedOn w:val="Style_2"/>
    <w:next w:val="Style_2"/>
    <w:link w:val="Style_28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75E"/>
      <w:spacing w:val="5"/>
      <w:sz w:val="52"/>
    </w:rPr>
  </w:style>
  <w:style w:styleId="Style_28_ch" w:type="character">
    <w:name w:val="Title"/>
    <w:basedOn w:val="Style_2_ch"/>
    <w:link w:val="Style_28"/>
    <w:rPr>
      <w:rFonts w:asciiTheme="majorAscii" w:hAnsiTheme="majorHAnsi"/>
      <w:color w:themeColor="text2" w:themeShade="BF" w:val="17375E"/>
      <w:spacing w:val="5"/>
      <w:sz w:val="52"/>
    </w:rPr>
  </w:style>
  <w:style w:styleId="Style_29" w:type="paragraph">
    <w:name w:val="heading 4"/>
    <w:basedOn w:val="Style_2"/>
    <w:next w:val="Style_2"/>
    <w:link w:val="Style_29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9_ch" w:type="character">
    <w:name w:val="heading 4"/>
    <w:basedOn w:val="Style_2_ch"/>
    <w:link w:val="Style_29"/>
    <w:rPr>
      <w:rFonts w:asciiTheme="majorAscii" w:hAnsiTheme="majorHAnsi"/>
      <w:b w:val="1"/>
      <w:i w:val="1"/>
      <w:color w:themeColor="accent1" w:val="4F81BD"/>
    </w:rPr>
  </w:style>
  <w:style w:styleId="Style_30" w:type="paragraph">
    <w:name w:val="heading 2"/>
    <w:basedOn w:val="Style_2"/>
    <w:next w:val="Style_2"/>
    <w:link w:val="Style_30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30_ch" w:type="character">
    <w:name w:val="heading 2"/>
    <w:basedOn w:val="Style_2_ch"/>
    <w:link w:val="Style_30"/>
    <w:rPr>
      <w:rFonts w:asciiTheme="majorAscii" w:hAnsiTheme="majorHAnsi"/>
      <w:b w:val="1"/>
      <w:color w:themeColor="accent1" w:val="4F81BD"/>
      <w:sz w:val="26"/>
    </w:rPr>
  </w:style>
  <w:style w:styleId="Style_31" w:type="paragraph">
    <w:name w:val="Заголовок 5 Знак"/>
    <w:link w:val="Style_31_ch"/>
    <w:rPr>
      <w:rFonts w:ascii="XO Thames" w:hAnsi="XO Thames"/>
      <w:b w:val="1"/>
      <w:sz w:val="22"/>
    </w:rPr>
  </w:style>
  <w:style w:styleId="Style_31_ch" w:type="character">
    <w:name w:val="Заголовок 5 Знак"/>
    <w:link w:val="Style_31"/>
    <w:rPr>
      <w:rFonts w:ascii="XO Thames" w:hAnsi="XO Thames"/>
      <w:b w:val="1"/>
      <w:sz w:val="22"/>
    </w:rPr>
  </w:style>
  <w:style w:styleId="Style_32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2025-10-14T12:20:49Z</dcterms:modified>
</cp:coreProperties>
</file>