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/>
        <w:ind w:firstLine="0" w:left="120"/>
        <w:jc w:val="center"/>
        <w:rPr>
          <w:rFonts w:ascii="Times New Roman" w:hAnsi="Times New Roman"/>
          <w:b w:val="1"/>
          <w:color w:val="000000"/>
          <w:sz w:val="28"/>
        </w:rPr>
      </w:pPr>
      <w:bookmarkStart w:id="1" w:name="block-46327710"/>
      <w:bookmarkStart w:id="2" w:name="_GoBack"/>
      <w:bookmarkEnd w:id="2"/>
      <w:r>
        <w:rPr>
          <w:rFonts w:ascii="Times New Roman" w:hAnsi="Times New Roman"/>
          <w:b w:val="1"/>
          <w:color w:val="000000"/>
          <w:sz w:val="28"/>
        </w:rPr>
        <w:drawing>
          <wp:inline>
            <wp:extent cx="5935345" cy="816292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935345" cy="81629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spacing w:after="0"/>
        <w:ind w:firstLine="0" w:left="12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0A000000">
      <w:pPr>
        <w:spacing w:after="0"/>
        <w:ind w:firstLine="0" w:left="120"/>
      </w:pPr>
      <w:bookmarkEnd w:id="1"/>
    </w:p>
    <w:p w14:paraId="0B000000">
      <w:pPr>
        <w:spacing w:after="0"/>
        <w:ind w:firstLine="0" w:left="120"/>
        <w:jc w:val="center"/>
      </w:pPr>
      <w:bookmarkStart w:id="3" w:name="block-46327712"/>
      <w:r>
        <w:rPr>
          <w:rFonts w:ascii="Times New Roman" w:hAnsi="Times New Roman"/>
          <w:b w:val="1"/>
          <w:color w:val="333333"/>
          <w:sz w:val="28"/>
        </w:rPr>
        <w:t>ПОЯСНИТЕЛЬНАЯ ЗАПИСКА</w:t>
      </w:r>
    </w:p>
    <w:p w14:paraId="0C000000">
      <w:pPr>
        <w:spacing w:after="0"/>
        <w:ind w:firstLine="0" w:left="120"/>
      </w:pPr>
    </w:p>
    <w:p w14:paraId="0D000000">
      <w:pPr>
        <w:spacing w:after="0"/>
        <w:ind w:firstLine="0" w:left="120"/>
        <w:jc w:val="center"/>
      </w:pPr>
      <w:r>
        <w:rPr>
          <w:rFonts w:ascii="Times New Roman" w:hAnsi="Times New Roman"/>
          <w:color w:val="333333"/>
          <w:sz w:val="28"/>
        </w:rPr>
        <w:t xml:space="preserve">ОБЩАЯ ХАРАКТЕРИСТИКА УЧЕБНОГО КУРСА </w:t>
      </w:r>
    </w:p>
    <w:p w14:paraId="0E000000">
      <w:pPr>
        <w:spacing w:after="0"/>
        <w:ind w:firstLine="0" w:left="120"/>
        <w:jc w:val="center"/>
      </w:pPr>
    </w:p>
    <w:p w14:paraId="0F000000">
      <w:pPr>
        <w:spacing w:after="0" w:line="360" w:lineRule="auto"/>
        <w:ind w:firstLine="600" w:left="0"/>
      </w:pPr>
      <w:r>
        <w:rPr>
          <w:rFonts w:ascii="Times New Roman" w:hAnsi="Times New Roman"/>
          <w:color w:val="000000"/>
          <w:sz w:val="28"/>
        </w:rPr>
        <w:t>Программа учебного курса «Спортивные игры» для 5-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х классов разработана на основе Основной образовательной программы филиала МАОУ Гагаринская СОШ-</w:t>
      </w:r>
      <w:r>
        <w:rPr>
          <w:rFonts w:ascii="Times New Roman" w:hAnsi="Times New Roman"/>
          <w:color w:val="000000"/>
          <w:sz w:val="28"/>
        </w:rPr>
        <w:t>Синицынская</w:t>
      </w:r>
      <w:r>
        <w:rPr>
          <w:rFonts w:ascii="Times New Roman" w:hAnsi="Times New Roman"/>
          <w:color w:val="000000"/>
          <w:sz w:val="28"/>
        </w:rPr>
        <w:t xml:space="preserve"> ООШ.</w:t>
      </w:r>
    </w:p>
    <w:p w14:paraId="10000000">
      <w:pPr>
        <w:spacing w:after="0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Курс введён в часть учебного плана, формируемого участниками образовательного процесса в рамках спортивно-оздоровительного направления.</w:t>
      </w:r>
    </w:p>
    <w:p w14:paraId="11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color w:val="231F20"/>
          <w:sz w:val="28"/>
        </w:rPr>
        <w:t xml:space="preserve"> </w:t>
      </w:r>
      <w:r>
        <w:rPr>
          <w:rFonts w:ascii="Times New Roman" w:hAnsi="Times New Roman"/>
          <w:color w:val="231F20"/>
          <w:sz w:val="28"/>
        </w:rPr>
        <w:t xml:space="preserve">Новизна данной программы определена федеральным государственным образовательным стандартом основного общего образования, она </w:t>
      </w:r>
      <w:r>
        <w:rPr>
          <w:rFonts w:ascii="Times New Roman" w:hAnsi="Times New Roman"/>
          <w:color w:val="000000"/>
          <w:sz w:val="28"/>
        </w:rPr>
        <w:t>предназначена для физкультурно – спортивной и оздоровительной работы с обучающимися, проявляющими интерес к физической культуре и спорту.</w:t>
      </w:r>
    </w:p>
    <w:p w14:paraId="12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Материал программы предполагает изучение основ трёх спортивных игр: баскетбола, волейбола, футбола и даётся в трёх разделах: основы знаний, общая физическая подготовка и специальная техническая подготовка.</w:t>
      </w:r>
    </w:p>
    <w:p w14:paraId="13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Материал по общей физической подготовке является единым для всех спортивных игр и входит в каждое занятие курса.</w:t>
      </w:r>
    </w:p>
    <w:p w14:paraId="14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разработана на основе требований к результатам освоения образовательной программы.</w:t>
      </w:r>
    </w:p>
    <w:p w14:paraId="15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программе отражены основные</w:t>
      </w:r>
      <w:r>
        <w:rPr>
          <w:rFonts w:ascii="Times New Roman" w:hAnsi="Times New Roman"/>
          <w:i w:val="1"/>
          <w:color w:val="000000"/>
          <w:sz w:val="28"/>
        </w:rPr>
        <w:t xml:space="preserve"> принципы</w:t>
      </w:r>
      <w:r>
        <w:rPr>
          <w:rFonts w:ascii="Times New Roman" w:hAnsi="Times New Roman"/>
          <w:color w:val="000000"/>
          <w:sz w:val="28"/>
        </w:rPr>
        <w:t xml:space="preserve"> спортивной подготовки воспитанников:</w:t>
      </w:r>
    </w:p>
    <w:p w14:paraId="16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Принцип системности</w:t>
      </w:r>
      <w:r>
        <w:rPr>
          <w:rFonts w:ascii="Times New Roman" w:hAnsi="Times New Roman"/>
          <w:color w:val="000000"/>
          <w:sz w:val="28"/>
        </w:rPr>
        <w:t xml:space="preserve">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14:paraId="17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Принцип преемственности</w:t>
      </w:r>
      <w:r>
        <w:rPr>
          <w:rFonts w:ascii="Times New Roman" w:hAnsi="Times New Roman"/>
          <w:color w:val="000000"/>
          <w:sz w:val="28"/>
        </w:rPr>
        <w:t xml:space="preserve"> определяет последовательность изложения программного материала по этапам многолетней подготовки в годичных циклах.</w:t>
      </w:r>
    </w:p>
    <w:p w14:paraId="18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 w14:paraId="19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Принцип вариативности</w:t>
      </w:r>
      <w:r>
        <w:rPr>
          <w:rFonts w:ascii="Times New Roman" w:hAnsi="Times New Roman"/>
          <w:color w:val="000000"/>
          <w:sz w:val="28"/>
        </w:rPr>
        <w:t xml:space="preserve"> 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14:paraId="1A000000">
      <w:pPr>
        <w:spacing w:after="0"/>
        <w:ind w:firstLine="0" w:left="120"/>
      </w:pPr>
    </w:p>
    <w:p w14:paraId="1B000000">
      <w:pPr>
        <w:spacing w:after="0"/>
        <w:ind w:firstLine="0" w:left="120"/>
      </w:pPr>
    </w:p>
    <w:p w14:paraId="1C000000">
      <w:pPr>
        <w:spacing w:after="0"/>
        <w:ind w:firstLine="0" w:left="120"/>
        <w:jc w:val="center"/>
      </w:pPr>
      <w:r>
        <w:rPr>
          <w:rFonts w:ascii="Times New Roman" w:hAnsi="Times New Roman"/>
          <w:color w:val="333333"/>
          <w:sz w:val="28"/>
        </w:rPr>
        <w:t xml:space="preserve">ЦЕЛИ ИЗУЧЕНИЯ УЧЕБНОГО КУРСА </w:t>
      </w:r>
    </w:p>
    <w:p w14:paraId="1D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Программа учебного курса по спортивно - оздоровительному направлению «Спортивные игры» может рассматриваться как одна из ступеней к формированию культуры здоровья и является неотъемлемой частью всего воспитательно-образовательного процесса.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14:paraId="1E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Данная программа направлена на формирование, сохранение и укрепления здоровья обучающихся, в основу, которой положены культурологический и личностно-ориентированный подходы.</w:t>
      </w:r>
    </w:p>
    <w:p w14:paraId="1F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Цель программы </w:t>
      </w:r>
      <w:r>
        <w:rPr>
          <w:rFonts w:ascii="Times New Roman" w:hAnsi="Times New Roman"/>
          <w:color w:val="000000"/>
          <w:sz w:val="28"/>
        </w:rPr>
        <w:t>секции «Спортивные игры»: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</w:t>
      </w:r>
    </w:p>
    <w:p w14:paraId="20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Цель конкретизирована следующими </w:t>
      </w:r>
      <w:r>
        <w:rPr>
          <w:rFonts w:ascii="Times New Roman" w:hAnsi="Times New Roman"/>
          <w:b w:val="1"/>
          <w:color w:val="000000"/>
          <w:sz w:val="28"/>
        </w:rPr>
        <w:t>задачами:</w:t>
      </w:r>
    </w:p>
    <w:p w14:paraId="21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пропаганда здорового образа жизни, укрепление здоровья, содействие гармоническому физическому развитию обучающихся;</w:t>
      </w:r>
    </w:p>
    <w:p w14:paraId="22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популяризация спортивных игр как видов спорта и активного отдыха;</w:t>
      </w:r>
    </w:p>
    <w:p w14:paraId="23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формирование у обучающихся устойчивого интереса к занятиям спортивными играми;</w:t>
      </w:r>
    </w:p>
    <w:p w14:paraId="24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обучение технике и тактике спортивных игр;</w:t>
      </w:r>
    </w:p>
    <w:p w14:paraId="25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развитие физических способностей (силовых, скоростных, скоростно-силовых, координационных, выносливости, гибкости);</w:t>
      </w:r>
    </w:p>
    <w:p w14:paraId="26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формирование у обучающихся необходимых теоретических знаний;</w:t>
      </w:r>
    </w:p>
    <w:p w14:paraId="27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воспитание моральных и волевых качеств.</w:t>
      </w:r>
    </w:p>
    <w:p w14:paraId="28000000">
      <w:pPr>
        <w:spacing w:after="0"/>
        <w:ind w:firstLine="0" w:left="120"/>
      </w:pPr>
    </w:p>
    <w:p w14:paraId="29000000">
      <w:pPr>
        <w:spacing w:after="0"/>
        <w:ind w:firstLine="0" w:left="120"/>
      </w:pPr>
    </w:p>
    <w:p w14:paraId="2A000000">
      <w:pPr>
        <w:spacing w:after="0"/>
        <w:ind w:firstLine="0" w:left="120"/>
        <w:jc w:val="center"/>
      </w:pPr>
      <w:r>
        <w:rPr>
          <w:rFonts w:ascii="Times New Roman" w:hAnsi="Times New Roman"/>
          <w:color w:val="333333"/>
          <w:sz w:val="28"/>
        </w:rPr>
        <w:t>МЕСТО КУРСА ВНЕУРОЧНОЙ ДЕЯТЕЛЬНОСТИ В ОБРАЗОВАТЕЛЬНОЙ ПРОГРАММЕ</w:t>
      </w:r>
    </w:p>
    <w:p w14:paraId="2B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pacing w:val="2"/>
          <w:sz w:val="28"/>
        </w:rPr>
        <w:t>На изучение предмета «Спортивные игры» 5-</w:t>
      </w:r>
      <w:r>
        <w:rPr>
          <w:rFonts w:ascii="Times New Roman" w:hAnsi="Times New Roman"/>
          <w:color w:val="000000"/>
          <w:spacing w:val="2"/>
          <w:sz w:val="28"/>
        </w:rPr>
        <w:t>8</w:t>
      </w:r>
      <w:r>
        <w:rPr>
          <w:rFonts w:ascii="Times New Roman" w:hAnsi="Times New Roman"/>
          <w:color w:val="000000"/>
          <w:spacing w:val="2"/>
          <w:sz w:val="28"/>
        </w:rPr>
        <w:t xml:space="preserve"> классы согласно учебному плану отводится 1 час в неделю, по годовому календарному учебному графику Клепиковской ООШ на 2025-2026 уч.год - </w:t>
      </w:r>
      <w:r>
        <w:rPr>
          <w:rFonts w:ascii="Times New Roman" w:hAnsi="Times New Roman"/>
          <w:color w:val="000000"/>
          <w:spacing w:val="2"/>
          <w:sz w:val="28"/>
        </w:rPr>
        <w:t>136</w:t>
      </w:r>
      <w:r>
        <w:rPr>
          <w:rFonts w:ascii="Times New Roman" w:hAnsi="Times New Roman"/>
          <w:color w:val="000000"/>
          <w:spacing w:val="2"/>
          <w:sz w:val="28"/>
        </w:rPr>
        <w:t xml:space="preserve"> ч, по рабочей программе </w:t>
      </w:r>
      <w:r>
        <w:rPr>
          <w:rFonts w:ascii="Times New Roman" w:hAnsi="Times New Roman"/>
          <w:color w:val="000000"/>
          <w:spacing w:val="2"/>
          <w:sz w:val="28"/>
        </w:rPr>
        <w:t>132</w:t>
      </w:r>
      <w:r>
        <w:rPr>
          <w:rFonts w:ascii="Times New Roman" w:hAnsi="Times New Roman"/>
          <w:color w:val="000000"/>
          <w:spacing w:val="2"/>
          <w:sz w:val="28"/>
        </w:rPr>
        <w:t xml:space="preserve"> ч. - в 5 классе 34 ч </w:t>
      </w:r>
      <w:r>
        <w:rPr>
          <w:rFonts w:ascii="Times New Roman" w:hAnsi="Times New Roman"/>
          <w:color w:val="000000"/>
          <w:spacing w:val="2"/>
          <w:sz w:val="28"/>
        </w:rPr>
        <w:t>.</w:t>
      </w:r>
      <w:r>
        <w:rPr>
          <w:rFonts w:ascii="Times New Roman" w:hAnsi="Times New Roman"/>
          <w:color w:val="000000"/>
          <w:spacing w:val="2"/>
          <w:sz w:val="28"/>
        </w:rPr>
        <w:t>, по рабочей программе 3</w:t>
      </w:r>
      <w:r>
        <w:rPr>
          <w:rFonts w:ascii="Times New Roman" w:hAnsi="Times New Roman"/>
          <w:color w:val="000000"/>
          <w:spacing w:val="2"/>
          <w:sz w:val="28"/>
        </w:rPr>
        <w:t>3</w:t>
      </w:r>
      <w:r>
        <w:rPr>
          <w:rFonts w:ascii="Times New Roman" w:hAnsi="Times New Roman"/>
          <w:color w:val="000000"/>
          <w:spacing w:val="2"/>
          <w:sz w:val="28"/>
        </w:rPr>
        <w:t xml:space="preserve"> ч.</w:t>
      </w:r>
      <w:r>
        <w:rPr>
          <w:rFonts w:ascii="Times New Roman" w:hAnsi="Times New Roman"/>
          <w:color w:val="000000"/>
          <w:spacing w:val="2"/>
          <w:sz w:val="28"/>
        </w:rPr>
        <w:t>,</w:t>
      </w:r>
      <w:r>
        <w:rPr>
          <w:rFonts w:ascii="Times New Roman" w:hAnsi="Times New Roman"/>
          <w:color w:val="000000"/>
          <w:spacing w:val="2"/>
          <w:sz w:val="28"/>
        </w:rPr>
        <w:t>так как 1 час совпадает на праздничный день 1 мая; в 6 классе 3</w:t>
      </w:r>
      <w:r>
        <w:rPr>
          <w:rFonts w:ascii="Times New Roman" w:hAnsi="Times New Roman"/>
          <w:color w:val="000000"/>
          <w:spacing w:val="2"/>
          <w:sz w:val="28"/>
        </w:rPr>
        <w:t>4</w:t>
      </w:r>
      <w:r>
        <w:rPr>
          <w:rFonts w:ascii="Times New Roman" w:hAnsi="Times New Roman"/>
          <w:color w:val="000000"/>
          <w:spacing w:val="2"/>
          <w:sz w:val="28"/>
        </w:rPr>
        <w:t xml:space="preserve"> ч, по рабочей программе 3</w:t>
      </w:r>
      <w:r>
        <w:rPr>
          <w:rFonts w:ascii="Times New Roman" w:hAnsi="Times New Roman"/>
          <w:color w:val="000000"/>
          <w:spacing w:val="2"/>
          <w:sz w:val="28"/>
        </w:rPr>
        <w:t>3</w:t>
      </w:r>
      <w:r>
        <w:rPr>
          <w:rFonts w:ascii="Times New Roman" w:hAnsi="Times New Roman"/>
          <w:color w:val="000000"/>
          <w:spacing w:val="2"/>
          <w:sz w:val="28"/>
        </w:rPr>
        <w:t xml:space="preserve"> ч</w:t>
      </w:r>
      <w:r>
        <w:rPr>
          <w:rFonts w:ascii="Times New Roman" w:hAnsi="Times New Roman"/>
          <w:color w:val="000000"/>
          <w:spacing w:val="2"/>
          <w:sz w:val="28"/>
        </w:rPr>
        <w:t>,</w:t>
      </w:r>
      <w:r>
        <w:rPr>
          <w:rFonts w:ascii="Times New Roman" w:hAnsi="Times New Roman"/>
          <w:color w:val="000000"/>
          <w:spacing w:val="2"/>
          <w:sz w:val="28"/>
        </w:rPr>
        <w:t>так как 1 час совпадает на праздничный день 1 мая; в 7 классе 34 ч, по рабочей программе 3</w:t>
      </w:r>
      <w:r>
        <w:rPr>
          <w:rFonts w:ascii="Times New Roman" w:hAnsi="Times New Roman"/>
          <w:color w:val="000000"/>
          <w:spacing w:val="2"/>
          <w:sz w:val="28"/>
        </w:rPr>
        <w:t>3</w:t>
      </w:r>
      <w:r>
        <w:rPr>
          <w:rFonts w:ascii="Times New Roman" w:hAnsi="Times New Roman"/>
          <w:color w:val="000000"/>
          <w:spacing w:val="2"/>
          <w:sz w:val="28"/>
        </w:rPr>
        <w:t xml:space="preserve"> ч.</w:t>
      </w:r>
      <w:r>
        <w:rPr>
          <w:rFonts w:ascii="Times New Roman" w:hAnsi="Times New Roman"/>
          <w:color w:val="000000"/>
          <w:spacing w:val="2"/>
          <w:sz w:val="28"/>
        </w:rPr>
        <w:t>,</w:t>
      </w:r>
      <w:r>
        <w:rPr>
          <w:rFonts w:ascii="Times New Roman" w:hAnsi="Times New Roman"/>
          <w:color w:val="000000"/>
          <w:spacing w:val="2"/>
          <w:sz w:val="28"/>
        </w:rPr>
        <w:t xml:space="preserve"> так как 1 час совпадает на праздничный день 1 мая;в 8 классе 34 ч , по рабочей программе 33 ч., так как 1 час совпадает на праздничный день 1 мая; 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.</w:t>
      </w:r>
    </w:p>
    <w:p w14:paraId="2C000000">
      <w:pPr>
        <w:spacing w:after="0" w:line="360" w:lineRule="auto"/>
        <w:ind w:firstLine="60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Программа разработана на основе методических рекомендаций и примерной программы по организации внеурочной деятельности обучающихся основной школы.</w:t>
      </w:r>
    </w:p>
    <w:p w14:paraId="2D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8"/>
        </w:rPr>
        <w:t>ания.</w:t>
      </w:r>
    </w:p>
    <w:p w14:paraId="2E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Воспитательный потенциал учебного предмета «Спортивные игры</w:t>
      </w:r>
      <w:r>
        <w:rPr>
          <w:rFonts w:ascii="Times New Roman" w:hAnsi="Times New Roman"/>
          <w:sz w:val="28"/>
        </w:rPr>
        <w:t xml:space="preserve">» реализуется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z w:val="28"/>
        </w:rPr>
        <w:t>:</w:t>
      </w:r>
    </w:p>
    <w:p w14:paraId="2F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8"/>
        </w:rPr>
        <w:t xml:space="preserve">, высказывания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своего мнения по ее поводу, выработки своего к ней отношения;</w:t>
      </w:r>
    </w:p>
    <w:p w14:paraId="30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демонстрацию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8"/>
        </w:rPr>
        <w:t>, проблемных ситуаций для обсуждения в классе;</w:t>
      </w:r>
    </w:p>
    <w:p w14:paraId="31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8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8"/>
        </w:rPr>
        <w:t>в парах, которые учат обучающихся командной работе и взаимодействию с другими обучающимися;</w:t>
      </w:r>
    </w:p>
    <w:p w14:paraId="32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8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8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8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8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  <w:u w:val="none"/>
        </w:rPr>
        <w:t xml:space="preserve">, </w:t>
      </w:r>
      <w:r>
        <w:rPr>
          <w:rFonts w:ascii="Times New Roman" w:hAnsi="Times New Roman"/>
          <w:sz w:val="28"/>
        </w:rPr>
        <w:t>аргументирования и отстаивания своей точки зрения.</w:t>
      </w:r>
    </w:p>
    <w:p w14:paraId="33000000">
      <w:pPr>
        <w:spacing w:after="0" w:line="360" w:lineRule="auto"/>
        <w:ind w:firstLine="600" w:left="0"/>
        <w:jc w:val="both"/>
        <w:rPr>
          <w:rFonts w:ascii="Times New Roman" w:hAnsi="Times New Roman"/>
          <w:color w:val="000000"/>
          <w:sz w:val="28"/>
        </w:rPr>
      </w:pPr>
    </w:p>
    <w:p w14:paraId="34000000">
      <w:pPr>
        <w:spacing w:after="0" w:line="360" w:lineRule="auto"/>
        <w:ind w:firstLine="600" w:left="0"/>
        <w:jc w:val="both"/>
      </w:pPr>
    </w:p>
    <w:p w14:paraId="35000000">
      <w:pPr>
        <w:spacing w:after="0"/>
        <w:ind w:firstLine="0" w:left="120"/>
      </w:pPr>
    </w:p>
    <w:p w14:paraId="36000000">
      <w:pPr>
        <w:spacing w:after="0"/>
        <w:ind w:firstLine="0" w:left="120"/>
      </w:pPr>
      <w:r>
        <w:rPr>
          <w:rFonts w:ascii="Times New Roman" w:hAnsi="Times New Roman"/>
          <w:color w:val="333333"/>
          <w:sz w:val="28"/>
        </w:rPr>
        <w:t xml:space="preserve">ФОРМЫ ПРОВЕДЕНИЯ ЗАНЯТИЙ УЧЕБНОГО КУРСА </w:t>
      </w:r>
    </w:p>
    <w:tbl>
      <w:tblPr>
        <w:tblStyle w:val="Style_2"/>
        <w:tblInd w:type="dxa" w:w="7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65"/>
        <w:gridCol w:w="7025"/>
      </w:tblGrid>
      <w:tr>
        <w:trPr>
          <w:trHeight w:hRule="atLeast" w:val="144"/>
        </w:trPr>
        <w:tc>
          <w:tcPr>
            <w:tcW w:type="dxa" w:w="9490"/>
            <w:gridSpan w:val="2"/>
            <w:tcBorders>
              <w:top w:color="000000" w:sz="10" w:val="single"/>
              <w:left w:color="000000" w:sz="10" w:val="single"/>
              <w:bottom w:color="000000" w:sz="10" w:val="single"/>
              <w:right w:color="000000" w:sz="1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360" w:lineRule="auto"/>
              <w:ind w:firstLine="0" w:left="230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Формы проведения занятий и виды деятельности</w:t>
            </w:r>
          </w:p>
        </w:tc>
      </w:tr>
      <w:tr>
        <w:trPr>
          <w:trHeight w:hRule="atLeast" w:val="144"/>
        </w:trPr>
        <w:tc>
          <w:tcPr>
            <w:tcW w:type="dxa" w:w="2465"/>
            <w:tcBorders>
              <w:top w:color="000000" w:val="single"/>
              <w:left w:color="000000" w:sz="10" w:val="single"/>
              <w:bottom w:color="000000" w:sz="1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00000">
            <w:pPr>
              <w:spacing w:after="0" w:line="360" w:lineRule="auto"/>
              <w:ind w:firstLine="0" w:left="2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Однонаправленные занятия</w:t>
            </w:r>
          </w:p>
        </w:tc>
        <w:tc>
          <w:tcPr>
            <w:tcW w:type="dxa" w:w="7025"/>
            <w:tcBorders>
              <w:top w:color="000000" w:val="single"/>
              <w:left w:color="000000" w:sz="10" w:val="single"/>
              <w:bottom w:color="000000" w:sz="10" w:val="single"/>
              <w:right w:color="000000" w:sz="1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00000">
            <w:pPr>
              <w:spacing w:after="0"/>
              <w:ind w:firstLine="0" w:left="230"/>
            </w:pPr>
            <w:r>
              <w:rPr>
                <w:rFonts w:ascii="Times New Roman" w:hAnsi="Times New Roman"/>
                <w:color w:val="000000"/>
                <w:sz w:val="24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>
        <w:trPr>
          <w:trHeight w:hRule="atLeast" w:val="144"/>
        </w:trPr>
        <w:tc>
          <w:tcPr>
            <w:tcW w:type="dxa" w:w="2465"/>
            <w:tcBorders>
              <w:top w:color="000000" w:val="single"/>
              <w:left w:color="000000" w:sz="10" w:val="single"/>
              <w:bottom w:color="000000" w:sz="1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00000">
            <w:pPr>
              <w:spacing w:after="0" w:line="360" w:lineRule="auto"/>
              <w:ind w:firstLine="0" w:left="2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Комбинированные занятия</w:t>
            </w:r>
          </w:p>
        </w:tc>
        <w:tc>
          <w:tcPr>
            <w:tcW w:type="dxa" w:w="7025"/>
            <w:tcBorders>
              <w:top w:color="000000" w:val="single"/>
              <w:left w:color="000000" w:sz="10" w:val="single"/>
              <w:bottom w:color="000000" w:sz="10" w:val="single"/>
              <w:right w:color="000000" w:sz="1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00000">
            <w:pPr>
              <w:spacing w:after="0"/>
              <w:ind w:firstLine="0" w:left="230"/>
            </w:pPr>
            <w:r>
              <w:rPr>
                <w:rFonts w:ascii="Times New Roman" w:hAnsi="Times New Roman"/>
                <w:color w:val="000000"/>
                <w:sz w:val="24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>
        <w:trPr>
          <w:trHeight w:hRule="atLeast" w:val="144"/>
        </w:trPr>
        <w:tc>
          <w:tcPr>
            <w:tcW w:type="dxa" w:w="2465"/>
            <w:tcBorders>
              <w:top w:color="000000" w:val="single"/>
              <w:left w:color="000000" w:sz="10" w:val="single"/>
              <w:bottom w:color="000000" w:sz="1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00000">
            <w:pPr>
              <w:spacing w:after="0" w:line="360" w:lineRule="auto"/>
              <w:ind w:firstLine="0" w:left="2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Целостно-игровые занятия</w:t>
            </w:r>
          </w:p>
        </w:tc>
        <w:tc>
          <w:tcPr>
            <w:tcW w:type="dxa" w:w="7025"/>
            <w:tcBorders>
              <w:top w:color="000000" w:val="single"/>
              <w:left w:color="000000" w:sz="10" w:val="single"/>
              <w:bottom w:color="000000" w:sz="10" w:val="single"/>
              <w:right w:color="000000" w:sz="1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00000">
            <w:pPr>
              <w:spacing w:after="0"/>
              <w:ind w:firstLine="0" w:left="230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>
        <w:trPr>
          <w:trHeight w:hRule="atLeast" w:val="144"/>
        </w:trPr>
        <w:tc>
          <w:tcPr>
            <w:tcW w:type="dxa" w:w="2465"/>
            <w:tcBorders>
              <w:top w:color="000000" w:val="single"/>
              <w:left w:color="000000" w:sz="10" w:val="single"/>
              <w:bottom w:color="000000" w:sz="1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00000">
            <w:pPr>
              <w:spacing w:after="0" w:line="360" w:lineRule="auto"/>
              <w:ind w:firstLine="0" w:left="2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Контрольные занятия</w:t>
            </w:r>
          </w:p>
        </w:tc>
        <w:tc>
          <w:tcPr>
            <w:tcW w:type="dxa" w:w="7025"/>
            <w:tcBorders>
              <w:top w:color="000000" w:val="single"/>
              <w:left w:color="000000" w:sz="10" w:val="single"/>
              <w:bottom w:color="000000" w:sz="10" w:val="single"/>
              <w:right w:color="000000" w:sz="1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00000">
            <w:pPr>
              <w:spacing w:after="0"/>
              <w:ind w:firstLine="0" w:left="230"/>
            </w:pPr>
            <w:r>
              <w:rPr>
                <w:rFonts w:ascii="Times New Roman" w:hAnsi="Times New Roman"/>
                <w:color w:val="000000"/>
                <w:sz w:val="24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14:paraId="40000000">
      <w:pPr>
        <w:spacing w:after="0"/>
        <w:ind w:firstLine="0" w:left="120"/>
      </w:pPr>
    </w:p>
    <w:p w14:paraId="41000000">
      <w:pPr>
        <w:sectPr>
          <w:footerReference r:id="rId2" w:type="default"/>
          <w:pgSz w:h="16383" w:orient="portrait" w:w="11906"/>
          <w:pgMar w:bottom="1134" w:footer="720" w:gutter="0" w:header="720" w:left="1701" w:right="850" w:top="1134"/>
        </w:sectPr>
      </w:pPr>
    </w:p>
    <w:p w14:paraId="42000000">
      <w:pPr>
        <w:spacing w:after="0"/>
        <w:ind w:firstLine="0" w:left="120"/>
        <w:jc w:val="center"/>
      </w:pPr>
      <w:bookmarkEnd w:id="3"/>
      <w:bookmarkStart w:id="4" w:name="block-46327713"/>
      <w:r>
        <w:rPr>
          <w:rFonts w:ascii="Times New Roman" w:hAnsi="Times New Roman"/>
          <w:b w:val="1"/>
          <w:color w:val="333333"/>
          <w:sz w:val="28"/>
        </w:rPr>
        <w:t xml:space="preserve">СОДЕРЖАНИЕ УЧЕБНОГО КУРСА </w:t>
      </w:r>
    </w:p>
    <w:p w14:paraId="43000000">
      <w:pPr>
        <w:spacing w:after="0" w:line="360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Первый год обучения</w:t>
      </w:r>
    </w:p>
    <w:p w14:paraId="44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Общая физическая подготовка</w:t>
      </w:r>
    </w:p>
    <w:p w14:paraId="45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14:paraId="46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места , со скакалкой, с высоты до , напрыгивание на скамейку. Метание малого мяча на дальность и в цель.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14:paraId="47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Баскетбол </w:t>
      </w:r>
    </w:p>
    <w:p w14:paraId="48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>Основные части тела. Мышцы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кости и суставы. Как укрепить свои кости и мышцы. Физические упражнения. Режим дня и режим питания.</w:t>
      </w:r>
    </w:p>
    <w:p w14:paraId="49000000">
      <w:pPr>
        <w:numPr>
          <w:ilvl w:val="0"/>
          <w:numId w:val="2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Броски мяча двумя руками стоя на месте (мяч снизу, мяч у груди, мяч сзади над головой);</w:t>
      </w:r>
    </w:p>
    <w:p w14:paraId="4A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14:paraId="4B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14:paraId="4C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Волейбол</w:t>
      </w:r>
    </w:p>
    <w:p w14:paraId="4D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14:paraId="4E000000">
      <w:pPr>
        <w:numPr>
          <w:ilvl w:val="0"/>
          <w:numId w:val="3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Специальная разминка волейболиста.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14:paraId="4F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14:paraId="50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Футбол </w:t>
      </w:r>
    </w:p>
    <w:p w14:paraId="51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14:paraId="52000000">
      <w:pPr>
        <w:numPr>
          <w:ilvl w:val="0"/>
          <w:numId w:val="4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ворота».</w:t>
      </w:r>
    </w:p>
    <w:p w14:paraId="53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 год обучения</w:t>
      </w:r>
    </w:p>
    <w:p w14:paraId="54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Общая физическая подготовка</w:t>
      </w:r>
    </w:p>
    <w:p w14:paraId="55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 Упражнения для формирования осанки. Общеукрепляющие упражнения с предметами и без предметов.</w:t>
      </w:r>
    </w:p>
    <w:p w14:paraId="56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Ходьба на носках, пятках, в полуприседе, в приседе, быстрым широким шагом. Бег по кругу, с изменением направления и скорости. Бег с высокого старта на 30, . Бег с преодолением препятствий. Челночный бег 3х10 метров, 3х15 метров, бег до 10 минут. Опорные прыжки, со скакалкой, с высоты до , в длину с места и в высоту с разбега, напрыгивание на скамейку. Метание малого мяча на дальность и в цель, метание на дальность отскока от стены, щита. Броски набивного мяча . Лазание по гимнастической стенке, канату. Кувырки, перекаты. стойка на лопатках, акробатическая комбинация. Упражнения в висах и упорах.</w:t>
      </w:r>
    </w:p>
    <w:p w14:paraId="57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Баскетбол </w:t>
      </w:r>
    </w:p>
    <w:p w14:paraId="58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 xml:space="preserve">Товарищ и друг. В чём сила командной игры. Физические упражнения – путь к здоровью, работоспособности и долголетию. </w:t>
      </w:r>
    </w:p>
    <w:p w14:paraId="59000000">
      <w:pPr>
        <w:numPr>
          <w:ilvl w:val="0"/>
          <w:numId w:val="5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 xml:space="preserve">Специальные передвижения без мяча в стойке баскетболиста. Остановка прыжком. Ловля и передача мяча двумя руками от груди на месте и в движении. Ведение мяча правой и левой рукой по прямой, по дуге, с остановками по сигналу. Бросок мяча двумя руками от груди с отражением от щита с места, после ведения и остановки. </w:t>
      </w:r>
    </w:p>
    <w:p w14:paraId="5A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Подвижные игры: «Мяч среднему», «Мяч соседу», эстафеты с ведением мяча и с броском мяча после ведения и остановки.</w:t>
      </w:r>
    </w:p>
    <w:p w14:paraId="5B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Волейбол</w:t>
      </w:r>
    </w:p>
    <w:p w14:paraId="5C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 xml:space="preserve">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 </w:t>
      </w:r>
    </w:p>
    <w:p w14:paraId="5D000000">
      <w:pPr>
        <w:numPr>
          <w:ilvl w:val="0"/>
          <w:numId w:val="6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Подводящие упражнения для обучения прямой нижней и боковой подаче. Подбрасывание мяча на заданную высоту и расстояние от туловища.</w:t>
      </w:r>
    </w:p>
    <w:p w14:paraId="5E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Подвижные игры: «Волна», «Неудобный бросок». </w:t>
      </w:r>
    </w:p>
    <w:p w14:paraId="5F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Футбол </w:t>
      </w:r>
    </w:p>
    <w:p w14:paraId="60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 xml:space="preserve">Утренняя физическая зарядка. Пред матчевая разминка. Что запрещено при игре в футбол. </w:t>
      </w:r>
    </w:p>
    <w:p w14:paraId="61000000">
      <w:pPr>
        <w:numPr>
          <w:ilvl w:val="0"/>
          <w:numId w:val="7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Остановка катящегося мяча. Ведение мяча внешней и внутренней частью подъёма по прямой, по дуге, с остановками по сигналу, между стойками, с обводкой стоек. Остановка катящегося мяча внутренней частью стопы. Подвижные игры: «Гонка мячей», «Метко в цель», «Футбольный бильярд».</w:t>
      </w:r>
    </w:p>
    <w:p w14:paraId="62000000">
      <w:pPr>
        <w:spacing w:after="0" w:line="360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Третий год обучения</w:t>
      </w:r>
    </w:p>
    <w:p w14:paraId="63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Общая физическая подготовка</w:t>
      </w:r>
    </w:p>
    <w:p w14:paraId="64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 Упражнения для формирования осанки. Общеукрепляющие упражнения с предметами и без предметов. Бег с ускорением на 30, 40, . Бег с высокого старта на 30, 40, . Бег с преодолением препятствий. Челночный бег 3х10 метров, 6х10 метров, бег до 10 минут. Опорные прыжки, со скакалкой, в длину с места и с разбега, в высоту с разбега, напрыгивание и прыжки в глубину. Метание малого мяча на дальность и в цель. метание на дальность отскока от стены, щита. Броски набивного мяча . Силовые упражнения: лазание, подтягивание сериями, переворот в упор. Акробатическая комбинация. Упражнения с гантелями. </w:t>
      </w:r>
    </w:p>
    <w:p w14:paraId="65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Волейбол</w:t>
      </w:r>
    </w:p>
    <w:p w14:paraId="66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>Антропометрические измерения. Питание и его значение для роста и развития. Что общего в спортивных играх и какие между ними различия? Закаливание организма.</w:t>
      </w:r>
    </w:p>
    <w:p w14:paraId="67000000">
      <w:pPr>
        <w:numPr>
          <w:ilvl w:val="0"/>
          <w:numId w:val="8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Специальные передвижения без мяча в стойке баскетболиста. Остановка в два шага и прыжком. Ловля и передача мяча двумя руками от груди с шагом и со сменой мест, в движении. Ведение мяча правой и левой рукой с изменением направления. Бросок мяча двумя руками от груди с отражением от щита с места, бросок одной рукой после ведения.</w:t>
      </w:r>
    </w:p>
    <w:p w14:paraId="68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Подвижные игры: «Попади в кольцо», «Гонка мяча», эстафеты с ведением мяча и с броском мяча после ведения.</w:t>
      </w:r>
    </w:p>
    <w:p w14:paraId="69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Волейбол</w:t>
      </w:r>
    </w:p>
    <w:p w14:paraId="6A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>Основные правила игры в волейбол. Самоконтроль и его основные приёмы. Мышечная система человека. Понятие о здоровом образе жизни. Режим дня и здоровый образ жизни. Утренняя физическая зарядка.</w:t>
      </w:r>
    </w:p>
    <w:p w14:paraId="6B000000">
      <w:pPr>
        <w:numPr>
          <w:ilvl w:val="0"/>
          <w:numId w:val="9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Приём мяча снизу двумя руками. Передача мяча сверху двумя руками вперёд-вверх. Нижняя прямая подача. Подвижные игры: «Не давай мяча водящему», «Круговая лапта».</w:t>
      </w:r>
    </w:p>
    <w:p w14:paraId="6C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Футбол </w:t>
      </w:r>
    </w:p>
    <w:p w14:paraId="6D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 xml:space="preserve">Различие между футболом и мини-футболом (фут залом). Физическая нагрузка и её влияние на частоту сердечных сокращений (ЧСС). Закаливание организма зимой. </w:t>
      </w:r>
    </w:p>
    <w:p w14:paraId="6E000000">
      <w:pPr>
        <w:numPr>
          <w:ilvl w:val="0"/>
          <w:numId w:val="10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Удар ногой с разбега по неподвижному и катящемуся мячу в горизонтальную (полоса шириной , длиной до 7-) и вертикальную (полоса шириной , длиной 5-) мишень. Ведение мяча между предметами и с обводкой предметов. Подвижные игры: «Передал – садись», «Передай мяч головой».</w:t>
      </w:r>
    </w:p>
    <w:p w14:paraId="6F000000">
      <w:pPr>
        <w:spacing w:after="0" w:line="360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Четвертый год обучения</w:t>
      </w:r>
    </w:p>
    <w:p w14:paraId="70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Общая физическая подготовка</w:t>
      </w:r>
    </w:p>
    <w:p w14:paraId="71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 Упражнения для формирования осанки. Общеукрепляющие упражнения с предметами и без предметов. Бег с ускорением на 30, 40, . Бег с высокого старта на 60 - . Бег с преодолением препятствий. Челночный бег 3х10 метров, 6х10 метров, длительный бег 10-12 минут. Опорные прыжки, со скакалкой, в длину с места и с разбега, в высоту с разбега, напрыгивание и прыжки в глубину. Метание малого мяча на дальность и в цель, метание на дальность отскока от стены, щита. Броски набивного мяча . Силовые упражнения: лазание, подтягивание сериями, переворот в упор. Акробатическая комбинация. Упражнения с гантелями. Длинные кувырки через препятствия высотой .</w:t>
      </w:r>
    </w:p>
    <w:p w14:paraId="72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Баскетбол </w:t>
      </w:r>
    </w:p>
    <w:p w14:paraId="73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14:paraId="74000000">
      <w:pPr>
        <w:numPr>
          <w:ilvl w:val="0"/>
          <w:numId w:val="11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14:paraId="75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Волейбол</w:t>
      </w:r>
    </w:p>
    <w:p w14:paraId="76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>Физические качества человека и их развитие. Приёмы силовой подготовки. Основные способы регулирования физической нагрузки: по скорости и продолжительности выполнения упражнений. 2.</w:t>
      </w: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Приём мяча снизу двумя руками. Передача мяча сверху двумя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14:paraId="77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Футбол </w:t>
      </w:r>
    </w:p>
    <w:p w14:paraId="78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i w:val="1"/>
          <w:color w:val="000000"/>
          <w:sz w:val="28"/>
        </w:rPr>
        <w:t xml:space="preserve">Основы знаний. </w:t>
      </w:r>
      <w:r>
        <w:rPr>
          <w:rFonts w:ascii="Times New Roman" w:hAnsi="Times New Roman"/>
          <w:color w:val="000000"/>
          <w:sz w:val="28"/>
        </w:rPr>
        <w:t xml:space="preserve">Правила самостоятельного выполнения скоростных и силовых упражнений. Правила соревнований по футболу: поле для игры, число игроков, обмундирование футболистов. Составные части ЗОЖ. </w:t>
      </w:r>
    </w:p>
    <w:p w14:paraId="79000000">
      <w:pPr>
        <w:numPr>
          <w:ilvl w:val="0"/>
          <w:numId w:val="12"/>
        </w:numPr>
        <w:spacing w:after="0"/>
        <w:ind/>
      </w:pPr>
      <w:r>
        <w:rPr>
          <w:rFonts w:ascii="Times New Roman" w:hAnsi="Times New Roman"/>
          <w:i w:val="1"/>
          <w:color w:val="000000"/>
          <w:sz w:val="28"/>
        </w:rPr>
        <w:t xml:space="preserve">Специальная подготовка. </w:t>
      </w:r>
      <w:r>
        <w:rPr>
          <w:rFonts w:ascii="Times New Roman" w:hAnsi="Times New Roman"/>
          <w:color w:val="000000"/>
          <w:sz w:val="28"/>
        </w:rPr>
        <w:t>Удар ногой с разбега по неподвижному и катящемуся мячу в горизонтальную (полоса шириной , длиной до 7-) и вертикальную (полоса шириной , длиной 5-) мишень. Ведение мяча между предметами и с обводкой предметов. Эстафеты с ведением мяча, с передачей мяча партнёру. Игра в футбол по упрощённым правилам (мини-футбол).</w:t>
      </w:r>
    </w:p>
    <w:p w14:paraId="7A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чередуя удары различными частями стопы, бедром, головой. Ведение мяча головой. Подвижные игры. </w:t>
      </w:r>
    </w:p>
    <w:p w14:paraId="7B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ведение и обводка стоек, передачи и удары по воротам, выполняемые в течении 3 – 10 мин. </w:t>
      </w:r>
    </w:p>
    <w:p w14:paraId="7C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Упражнения для формирования умения двигаться без мяча. </w:t>
      </w:r>
    </w:p>
    <w:p w14:paraId="7D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Бег: обычный, спиной вперед; скрестным и приставным шагом, изменяя ритм за счет различной длины шагов и скорости движения. Цикличный бег (с поворотным скачком на одной ноге). Прыжки: вверх, верх – вперед, вверх – назад, вверх – вправо, вверх – влево, толчком двух ног с места и толчком на одной и двух ногах с разбега. Для вратарей: прыжки в сторону с падением перекатом. Повороты во время бега переступая и на одной ноге. Остановки во время бега – выпадом, прыжком, переступанием.</w:t>
      </w:r>
    </w:p>
    <w:p w14:paraId="7E000000">
      <w:pPr>
        <w:spacing w:after="0"/>
        <w:ind w:firstLine="0" w:left="120"/>
      </w:pPr>
    </w:p>
    <w:p w14:paraId="7F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80000000">
      <w:pPr>
        <w:spacing w:after="0"/>
        <w:ind w:firstLine="0" w:left="120"/>
      </w:pPr>
      <w:bookmarkEnd w:id="4"/>
      <w:bookmarkStart w:id="5" w:name="block-46327715"/>
      <w:r>
        <w:rPr>
          <w:rFonts w:ascii="Times New Roman" w:hAnsi="Times New Roman"/>
          <w:b w:val="1"/>
          <w:color w:val="333333"/>
          <w:sz w:val="28"/>
        </w:rPr>
        <w:t>ПЛАНИРУЕМЫЕ ОБРАЗОВАТЕЛЬНЫЕ РЕЗУЛЬТАТЫ</w:t>
      </w:r>
    </w:p>
    <w:p w14:paraId="81000000">
      <w:pPr>
        <w:spacing w:after="0"/>
        <w:ind w:firstLine="0" w:left="120"/>
      </w:pPr>
    </w:p>
    <w:p w14:paraId="82000000">
      <w:pPr>
        <w:spacing w:after="0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обучающимися программы модуля «Спортивные игры» 5-</w:t>
      </w:r>
      <w:r>
        <w:rPr>
          <w:rFonts w:ascii="Times New Roman" w:hAnsi="Times New Roman"/>
          <w:b w:val="1"/>
          <w:color w:val="000000"/>
          <w:sz w:val="28"/>
        </w:rPr>
        <w:t xml:space="preserve">8 </w:t>
      </w:r>
      <w:r>
        <w:rPr>
          <w:rFonts w:ascii="Times New Roman" w:hAnsi="Times New Roman"/>
          <w:b w:val="1"/>
          <w:color w:val="000000"/>
          <w:sz w:val="28"/>
        </w:rPr>
        <w:t>классы</w:t>
      </w:r>
    </w:p>
    <w:p w14:paraId="83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личностные, метапредметные и предметные результаты.</w:t>
      </w:r>
    </w:p>
    <w:p w14:paraId="84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обеспечиваются через формирование базовых национальных ценностей; </w:t>
      </w:r>
      <w:r>
        <w:rPr>
          <w:rFonts w:ascii="Times New Roman" w:hAnsi="Times New Roman"/>
          <w:i w:val="1"/>
          <w:color w:val="000000"/>
          <w:sz w:val="28"/>
        </w:rPr>
        <w:t>предметные</w:t>
      </w:r>
      <w:r>
        <w:rPr>
          <w:rFonts w:ascii="Times New Roman" w:hAnsi="Times New Roman"/>
          <w:color w:val="000000"/>
          <w:sz w:val="28"/>
        </w:rPr>
        <w:t xml:space="preserve"> – через формирование основных элементов научного знания, а </w:t>
      </w:r>
      <w:r>
        <w:rPr>
          <w:rFonts w:ascii="Times New Roman" w:hAnsi="Times New Roman"/>
          <w:i w:val="1"/>
          <w:color w:val="000000"/>
          <w:sz w:val="28"/>
        </w:rPr>
        <w:t>метапредметные</w:t>
      </w:r>
      <w:r>
        <w:rPr>
          <w:rFonts w:ascii="Times New Roman" w:hAnsi="Times New Roman"/>
          <w:color w:val="000000"/>
          <w:sz w:val="28"/>
        </w:rPr>
        <w:t xml:space="preserve"> результаты – через универсальные учебные действия (далее УУД).</w:t>
      </w:r>
    </w:p>
    <w:p w14:paraId="85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 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отражаются в индивидуальных качественных свойствах обучающихся:</w:t>
      </w:r>
    </w:p>
    <w:p w14:paraId="86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формирование культуры здоровья – отношения к здоровью как высшей ценности человека;</w:t>
      </w:r>
    </w:p>
    <w:p w14:paraId="87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14:paraId="88000000">
      <w:pPr>
        <w:spacing w:after="0" w:line="36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- формирование потребности ответственного отношения к окружающим и осознания ценности человеческой жизни.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89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 Метапредметные результаты: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A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14:paraId="8B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умение адекватно использовать знания о позитивных и негативных факторах, влияющих на здоровье;</w:t>
      </w:r>
    </w:p>
    <w:p w14:paraId="8C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способность рационально организовать физическую и интеллектуальную деятельность;</w:t>
      </w:r>
    </w:p>
    <w:p w14:paraId="8D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умение противостоять негативным факторам, приводящим к ухудшению здоровья;</w:t>
      </w:r>
    </w:p>
    <w:p w14:paraId="8E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формирование умений позитивного коммуникативного общения с окружающими.</w:t>
      </w:r>
    </w:p>
    <w:p w14:paraId="8F000000">
      <w:pPr>
        <w:spacing w:after="0" w:line="36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Виды УУД, формируемые на занятиях внеурочной деятельности: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87"/>
        <w:gridCol w:w="2601"/>
        <w:gridCol w:w="2953"/>
        <w:gridCol w:w="2327"/>
      </w:tblGrid>
      <w:tr>
        <w:trPr>
          <w:trHeight w:hRule="atLeast" w:val="144"/>
        </w:trPr>
        <w:tc>
          <w:tcPr>
            <w:tcW w:type="dxa" w:w="1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Личностные</w:t>
            </w:r>
          </w:p>
        </w:tc>
        <w:tc>
          <w:tcPr>
            <w:tcW w:type="dxa" w:w="26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Регулятивные</w:t>
            </w:r>
          </w:p>
        </w:tc>
        <w:tc>
          <w:tcPr>
            <w:tcW w:type="dxa" w:w="29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Познавательные</w:t>
            </w:r>
          </w:p>
        </w:tc>
        <w:tc>
          <w:tcPr>
            <w:tcW w:type="dxa" w:w="23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</w:p>
        </w:tc>
      </w:tr>
      <w:tr>
        <w:trPr>
          <w:trHeight w:hRule="atLeast" w:val="144"/>
        </w:trPr>
        <w:tc>
          <w:tcPr>
            <w:tcW w:type="dxa" w:w="16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1.Самоопре-деление</w:t>
            </w:r>
          </w:p>
          <w:p w14:paraId="95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2.Смысло-образование</w:t>
            </w:r>
          </w:p>
        </w:tc>
        <w:tc>
          <w:tcPr>
            <w:tcW w:type="dxa" w:w="26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1.Соотнесение известного и неизвестного</w:t>
            </w:r>
          </w:p>
          <w:p w14:paraId="97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2.Планирование</w:t>
            </w:r>
          </w:p>
          <w:p w14:paraId="98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3.Оценка</w:t>
            </w:r>
          </w:p>
          <w:p w14:paraId="99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4.Способность к волевому усилию</w:t>
            </w:r>
          </w:p>
        </w:tc>
        <w:tc>
          <w:tcPr>
            <w:tcW w:type="dxa" w:w="29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1.Формулирование цели</w:t>
            </w:r>
          </w:p>
          <w:p w14:paraId="9B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2.Выделение необходимой информации</w:t>
            </w:r>
          </w:p>
          <w:p w14:paraId="9C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3.Структурирование</w:t>
            </w:r>
          </w:p>
          <w:p w14:paraId="9D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4.Выбор эффективных способов решения учебной задачи</w:t>
            </w:r>
          </w:p>
          <w:p w14:paraId="9E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5.Рефлексия</w:t>
            </w:r>
          </w:p>
          <w:p w14:paraId="9F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6.Анализ и синтез</w:t>
            </w:r>
          </w:p>
          <w:p w14:paraId="A0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7.Сравнение</w:t>
            </w:r>
          </w:p>
          <w:p w14:paraId="A1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8.Классификации</w:t>
            </w:r>
          </w:p>
          <w:p w14:paraId="A2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9.Действия постановки и решения проблемы</w:t>
            </w:r>
          </w:p>
        </w:tc>
        <w:tc>
          <w:tcPr>
            <w:tcW w:type="dxa" w:w="23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1.Строить продуктивное взаимодействие между сверстниками и педагогами</w:t>
            </w:r>
          </w:p>
          <w:p w14:paraId="A4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2.Постановка вопросов</w:t>
            </w:r>
          </w:p>
          <w:p w14:paraId="A5000000">
            <w:pPr>
              <w:spacing w:after="0" w:line="360" w:lineRule="auto"/>
              <w:ind w:firstLine="0" w:left="120"/>
            </w:pPr>
            <w:r>
              <w:rPr>
                <w:rFonts w:ascii="Times New Roman" w:hAnsi="Times New Roman"/>
                <w:color w:val="000000"/>
                <w:sz w:val="24"/>
              </w:rPr>
              <w:t>3.Разрешение конфликтов</w:t>
            </w:r>
          </w:p>
        </w:tc>
      </w:tr>
    </w:tbl>
    <w:p w14:paraId="A6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Оздоровительные результаты программы:</w:t>
      </w:r>
    </w:p>
    <w:p w14:paraId="A7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14:paraId="A8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социальная адаптация детей, расширение сферы общения, приобретение опыта взаимодействия с окружающим миром.</w:t>
      </w:r>
    </w:p>
    <w:p w14:paraId="A9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14:paraId="AA000000">
      <w:pPr>
        <w:spacing w:after="0" w:line="360" w:lineRule="auto"/>
        <w:ind w:firstLine="0" w:left="120"/>
        <w:jc w:val="center"/>
      </w:pPr>
    </w:p>
    <w:p w14:paraId="AB000000">
      <w:pPr>
        <w:spacing w:after="0" w:line="360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Требования к знаниям и умениям, которые должны приобрести обучающиеся в процессе реализации программы модуля «Спортивные игры» 5-</w:t>
      </w:r>
      <w:r>
        <w:rPr>
          <w:rFonts w:ascii="Times New Roman" w:hAnsi="Times New Roman"/>
          <w:b w:val="1"/>
          <w:color w:val="000000"/>
          <w:sz w:val="28"/>
        </w:rPr>
        <w:t>8</w:t>
      </w:r>
      <w:r>
        <w:rPr>
          <w:rFonts w:ascii="Times New Roman" w:hAnsi="Times New Roman"/>
          <w:b w:val="1"/>
          <w:color w:val="000000"/>
          <w:sz w:val="28"/>
        </w:rPr>
        <w:t xml:space="preserve"> классы</w:t>
      </w:r>
    </w:p>
    <w:p w14:paraId="AC000000">
      <w:pPr>
        <w:spacing w:after="0" w:line="360" w:lineRule="auto"/>
        <w:ind w:firstLine="0" w:left="120"/>
        <w:jc w:val="center"/>
      </w:pPr>
    </w:p>
    <w:p w14:paraId="AD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 Предметные результаты:</w:t>
      </w:r>
      <w:r>
        <w:rPr>
          <w:rFonts w:ascii="Times New Roman" w:hAnsi="Times New Roman"/>
          <w:color w:val="000000"/>
          <w:sz w:val="28"/>
        </w:rPr>
        <w:t xml:space="preserve">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AE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ходе реализация программы внеурочной деятельности по спортивно-оздоровительному направлению «</w:t>
      </w:r>
      <w:r>
        <w:rPr>
          <w:rFonts w:ascii="Times New Roman" w:hAnsi="Times New Roman"/>
          <w:color w:val="333333"/>
          <w:sz w:val="28"/>
        </w:rPr>
        <w:t>Спортивные игры</w:t>
      </w:r>
      <w:r>
        <w:rPr>
          <w:rFonts w:ascii="Times New Roman" w:hAnsi="Times New Roman"/>
          <w:color w:val="000000"/>
          <w:sz w:val="28"/>
        </w:rPr>
        <w:t xml:space="preserve">» обучающиеся </w:t>
      </w:r>
      <w:r>
        <w:rPr>
          <w:rFonts w:ascii="Times New Roman" w:hAnsi="Times New Roman"/>
          <w:b w:val="1"/>
          <w:color w:val="000000"/>
          <w:sz w:val="28"/>
        </w:rPr>
        <w:t>должны знать:</w:t>
      </w:r>
    </w:p>
    <w:p w14:paraId="AF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особенности воздействия двигательной активности на организм человека;</w:t>
      </w:r>
    </w:p>
    <w:p w14:paraId="B0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правила оказания первой помощи;</w:t>
      </w:r>
    </w:p>
    <w:p w14:paraId="B1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способы сохранения и укрепление здоровья;</w:t>
      </w:r>
    </w:p>
    <w:p w14:paraId="B2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свои права и права других людей;</w:t>
      </w:r>
    </w:p>
    <w:p w14:paraId="B3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влияние здоровья на успешную учебную деятельность;</w:t>
      </w:r>
    </w:p>
    <w:p w14:paraId="B4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значение физических упражнений для сохранения и укрепления здоровья;</w:t>
      </w:r>
    </w:p>
    <w:p w14:paraId="B5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должны уметь:</w:t>
      </w:r>
    </w:p>
    <w:p w14:paraId="B6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составлять индивидуальный режим дня и соблюдать его;</w:t>
      </w:r>
    </w:p>
    <w:p w14:paraId="B7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выполнять физические упражнения для развития физических навыков;</w:t>
      </w:r>
    </w:p>
    <w:p w14:paraId="B8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заботиться о своем здоровье;</w:t>
      </w:r>
    </w:p>
    <w:p w14:paraId="B9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применять коммуникативные и презентационные навыки;</w:t>
      </w:r>
    </w:p>
    <w:p w14:paraId="BA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оказывать первую медицинскую помощь при травмах;</w:t>
      </w:r>
    </w:p>
    <w:p w14:paraId="BB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находить выход из стрессовых ситуаций;</w:t>
      </w:r>
    </w:p>
    <w:p w14:paraId="BC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14:paraId="BD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адекватно оценивать своё поведение в жизненных ситуациях;</w:t>
      </w:r>
    </w:p>
    <w:p w14:paraId="BE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отвечать за свои поступки;</w:t>
      </w:r>
    </w:p>
    <w:p w14:paraId="BF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- отстаивать свою нравственную позицию в ситуации выбора.</w:t>
      </w:r>
    </w:p>
    <w:p w14:paraId="C0000000">
      <w:pPr>
        <w:spacing w:after="0" w:line="360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 2.2.</w:t>
      </w:r>
      <w:r>
        <w:rPr>
          <w:rFonts w:ascii="Times New Roman" w:hAnsi="Times New Roman"/>
          <w:color w:val="000000"/>
          <w:sz w:val="28"/>
        </w:rPr>
        <w:t xml:space="preserve"> В ходе реализация программы по спортивно-оздоровительному направлению «</w:t>
      </w:r>
      <w:r>
        <w:rPr>
          <w:rFonts w:ascii="Times New Roman" w:hAnsi="Times New Roman"/>
          <w:color w:val="333333"/>
          <w:sz w:val="28"/>
        </w:rPr>
        <w:t>Спортивные игры</w:t>
      </w:r>
      <w:r>
        <w:rPr>
          <w:rFonts w:ascii="Times New Roman" w:hAnsi="Times New Roman"/>
          <w:color w:val="000000"/>
          <w:sz w:val="28"/>
        </w:rPr>
        <w:t xml:space="preserve">» обучающиеся </w:t>
      </w:r>
      <w:r>
        <w:rPr>
          <w:rFonts w:ascii="Times New Roman" w:hAnsi="Times New Roman"/>
          <w:b w:val="1"/>
          <w:color w:val="000000"/>
          <w:sz w:val="28"/>
        </w:rPr>
        <w:t>смогут получить 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C1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- значение </w:t>
      </w:r>
      <w:r>
        <w:rPr>
          <w:rFonts w:ascii="Times New Roman" w:hAnsi="Times New Roman"/>
          <w:color w:val="333333"/>
          <w:sz w:val="28"/>
        </w:rPr>
        <w:t>спортивных игр</w:t>
      </w:r>
      <w:r>
        <w:rPr>
          <w:rFonts w:ascii="Times New Roman" w:hAnsi="Times New Roman"/>
          <w:color w:val="000000"/>
          <w:sz w:val="28"/>
        </w:rPr>
        <w:t xml:space="preserve"> в развитии физических способностей и совершенствовании функциональных возможностей организма занимающихся;</w:t>
      </w:r>
    </w:p>
    <w:p w14:paraId="C2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- правила безопасного поведения во время занятий </w:t>
      </w:r>
      <w:r>
        <w:rPr>
          <w:rFonts w:ascii="Times New Roman" w:hAnsi="Times New Roman"/>
          <w:color w:val="333333"/>
          <w:sz w:val="28"/>
        </w:rPr>
        <w:t>спортивными играми</w:t>
      </w:r>
      <w:r>
        <w:rPr>
          <w:rFonts w:ascii="Times New Roman" w:hAnsi="Times New Roman"/>
          <w:color w:val="000000"/>
          <w:sz w:val="28"/>
        </w:rPr>
        <w:t>;</w:t>
      </w:r>
    </w:p>
    <w:p w14:paraId="C3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названия разучиваемых технических приёмов игр и основы правильной техники;</w:t>
      </w:r>
    </w:p>
    <w:p w14:paraId="C4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наиболее типичные ошибки при выполнении технических приёмов и тактических действий;</w:t>
      </w:r>
    </w:p>
    <w:p w14:paraId="C5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упражнения для развития физических способностей (скоростных, скоростно-силовых, координационных, выносливости, гибкости);</w:t>
      </w:r>
    </w:p>
    <w:p w14:paraId="C6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14:paraId="C7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- основное содержание правил соревнований по </w:t>
      </w:r>
      <w:r>
        <w:rPr>
          <w:rFonts w:ascii="Times New Roman" w:hAnsi="Times New Roman"/>
          <w:color w:val="333333"/>
          <w:sz w:val="28"/>
        </w:rPr>
        <w:t>спортивным играм</w:t>
      </w:r>
      <w:r>
        <w:rPr>
          <w:rFonts w:ascii="Times New Roman" w:hAnsi="Times New Roman"/>
          <w:color w:val="000000"/>
          <w:sz w:val="28"/>
        </w:rPr>
        <w:t>;</w:t>
      </w:r>
    </w:p>
    <w:p w14:paraId="C8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жесты судьи</w:t>
      </w:r>
      <w:r>
        <w:rPr>
          <w:rFonts w:ascii="Times New Roman" w:hAnsi="Times New Roman"/>
          <w:color w:val="333333"/>
          <w:sz w:val="28"/>
        </w:rPr>
        <w:t xml:space="preserve"> спортивных игр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C9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- игровые упражнения, подвижные игры и эстафеты с элементами </w:t>
      </w:r>
      <w:r>
        <w:rPr>
          <w:rFonts w:ascii="Times New Roman" w:hAnsi="Times New Roman"/>
          <w:color w:val="333333"/>
          <w:sz w:val="28"/>
        </w:rPr>
        <w:t>спортивных игр</w:t>
      </w:r>
      <w:r>
        <w:rPr>
          <w:rFonts w:ascii="Times New Roman" w:hAnsi="Times New Roman"/>
          <w:color w:val="000000"/>
          <w:sz w:val="28"/>
        </w:rPr>
        <w:t>;</w:t>
      </w:r>
    </w:p>
    <w:p w14:paraId="CA000000">
      <w:pPr>
        <w:spacing w:after="0" w:line="36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могут научиться:</w:t>
      </w:r>
    </w:p>
    <w:p w14:paraId="CB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- соблюдать меры безопасности и правила профилактики травматизма на занятиях </w:t>
      </w:r>
      <w:r>
        <w:rPr>
          <w:rFonts w:ascii="Times New Roman" w:hAnsi="Times New Roman"/>
          <w:color w:val="333333"/>
          <w:sz w:val="28"/>
        </w:rPr>
        <w:t>спортивными играми</w:t>
      </w:r>
      <w:r>
        <w:rPr>
          <w:rFonts w:ascii="Times New Roman" w:hAnsi="Times New Roman"/>
          <w:color w:val="000000"/>
          <w:sz w:val="28"/>
        </w:rPr>
        <w:t>;</w:t>
      </w:r>
    </w:p>
    <w:p w14:paraId="CC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выполнять технические приёмы и тактические действия;</w:t>
      </w:r>
    </w:p>
    <w:p w14:paraId="CD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- контролировать своё самочувствие (функциональное состояние организма) на занятиях </w:t>
      </w:r>
      <w:r>
        <w:rPr>
          <w:rFonts w:ascii="Times New Roman" w:hAnsi="Times New Roman"/>
          <w:color w:val="333333"/>
          <w:sz w:val="28"/>
        </w:rPr>
        <w:t>спортивными играми</w:t>
      </w:r>
      <w:r>
        <w:rPr>
          <w:rFonts w:ascii="Times New Roman" w:hAnsi="Times New Roman"/>
          <w:color w:val="000000"/>
          <w:sz w:val="28"/>
        </w:rPr>
        <w:t>;</w:t>
      </w:r>
    </w:p>
    <w:p w14:paraId="CE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- играть в </w:t>
      </w:r>
      <w:r>
        <w:rPr>
          <w:rFonts w:ascii="Times New Roman" w:hAnsi="Times New Roman"/>
          <w:color w:val="333333"/>
          <w:sz w:val="28"/>
        </w:rPr>
        <w:t>спортивные игры</w:t>
      </w:r>
      <w:r>
        <w:rPr>
          <w:rFonts w:ascii="Times New Roman" w:hAnsi="Times New Roman"/>
          <w:color w:val="000000"/>
          <w:sz w:val="28"/>
        </w:rPr>
        <w:t xml:space="preserve"> с соблюдением основных правил;</w:t>
      </w:r>
    </w:p>
    <w:p w14:paraId="CF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- демонстрировать жесты судьи</w:t>
      </w:r>
      <w:r>
        <w:rPr>
          <w:rFonts w:ascii="Times New Roman" w:hAnsi="Times New Roman"/>
          <w:color w:val="333333"/>
          <w:sz w:val="28"/>
        </w:rPr>
        <w:t xml:space="preserve"> спортивных игр</w:t>
      </w:r>
      <w:r>
        <w:rPr>
          <w:rFonts w:ascii="Times New Roman" w:hAnsi="Times New Roman"/>
          <w:color w:val="000000"/>
          <w:sz w:val="28"/>
        </w:rPr>
        <w:t>;</w:t>
      </w:r>
    </w:p>
    <w:p w14:paraId="D0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- проводить судейство </w:t>
      </w:r>
      <w:r>
        <w:rPr>
          <w:rFonts w:ascii="Times New Roman" w:hAnsi="Times New Roman"/>
          <w:color w:val="333333"/>
          <w:sz w:val="28"/>
        </w:rPr>
        <w:t>спортивных игр</w:t>
      </w:r>
      <w:r>
        <w:rPr>
          <w:rFonts w:ascii="Times New Roman" w:hAnsi="Times New Roman"/>
          <w:color w:val="000000"/>
          <w:sz w:val="28"/>
        </w:rPr>
        <w:t>.</w:t>
      </w:r>
    </w:p>
    <w:p w14:paraId="D1000000">
      <w:pPr>
        <w:spacing w:after="0" w:line="360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Основной показатель реализации программы секции «Спортивные игры»</w:t>
      </w:r>
      <w:r>
        <w:rPr>
          <w:rFonts w:ascii="Times New Roman" w:hAnsi="Times New Roman"/>
          <w:color w:val="000000"/>
          <w:sz w:val="28"/>
        </w:rPr>
        <w:t xml:space="preserve"> - 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</w:t>
      </w:r>
    </w:p>
    <w:p w14:paraId="D2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D3000000">
      <w:pPr>
        <w:spacing w:after="0"/>
        <w:ind w:firstLine="0" w:left="120"/>
      </w:pPr>
      <w:bookmarkEnd w:id="5"/>
      <w:bookmarkStart w:id="6" w:name="block-46327711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 w14:paraId="D400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1"/>
        <w:gridCol w:w="4513"/>
        <w:gridCol w:w="1926"/>
        <w:gridCol w:w="1773"/>
        <w:gridCol w:w="2013"/>
        <w:gridCol w:w="2859"/>
      </w:tblGrid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D6000000">
            <w:pPr>
              <w:spacing w:after="0"/>
              <w:ind w:firstLine="0" w:left="135"/>
            </w:pP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D8000000">
            <w:pPr>
              <w:spacing w:after="0"/>
              <w:ind w:firstLine="0" w:left="135"/>
            </w:pP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часов </w:t>
            </w:r>
          </w:p>
          <w:p w14:paraId="DA000000">
            <w:pPr>
              <w:spacing w:after="0"/>
              <w:ind w:firstLine="0" w:left="135"/>
            </w:pP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Основное содержание </w:t>
            </w:r>
          </w:p>
          <w:p w14:paraId="DC000000">
            <w:pPr>
              <w:spacing w:after="0"/>
              <w:ind w:firstLine="0" w:left="135"/>
            </w:pP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Основные виды деятельности </w:t>
            </w:r>
          </w:p>
          <w:p w14:paraId="DE000000">
            <w:pPr>
              <w:spacing w:after="0"/>
              <w:ind w:firstLine="0" w:left="135"/>
            </w:pP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00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на месте и в движении важный технический элемент для игры в баскетбол. Это спортивная атлетическая игра, один из популярных видов спорта. Играя в баскетбол, дети активно с пользой для здоровья проводят время, становятся сильными, быстрыми, ловкими, могут быстро ориентироваться и принимать решение.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00000">
            <w:pPr>
              <w:numPr>
                <w:ilvl w:val="0"/>
                <w:numId w:val="13"/>
              </w:num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играть в баскетбол по упрощенным правилам</w:t>
            </w:r>
          </w:p>
          <w:p w14:paraId="E6000000">
            <w:pPr>
              <w:numPr>
                <w:ilvl w:val="0"/>
                <w:numId w:val="13"/>
              </w:num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выполнить учебные нормативы.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00000">
            <w:pPr>
              <w:spacing w:after="0"/>
              <w:ind w:firstLine="0" w:left="135"/>
            </w:pPr>
            <w:r>
              <w:rPr>
                <w:rStyle w:val="Style_3_ch"/>
                <w:rFonts w:ascii="Times New Roman" w:hAnsi="Times New Roman"/>
                <w:color w:val="0000FF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color w:val="0000FF"/>
              </w:rPr>
              <w:instrText>HYPERLINK "https://resh.edu.ru/subject/9/"</w:instrText>
            </w:r>
            <w:r>
              <w:rPr>
                <w:rStyle w:val="Style_3_ch"/>
                <w:rFonts w:ascii="Times New Roman" w:hAnsi="Times New Roman"/>
                <w:color w:val="0000FF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color w:val="0000FF"/>
              </w:rPr>
              <w:t>https://resh.edu.ru/subject/9/</w:t>
            </w:r>
            <w:r>
              <w:rPr>
                <w:rStyle w:val="Style_3_ch"/>
                <w:rFonts w:ascii="Times New Roman" w:hAnsi="Times New Roman"/>
                <w:color w:val="0000FF"/>
              </w:rPr>
              <w:fldChar w:fldCharType="end"/>
            </w:r>
          </w:p>
          <w:p w14:paraId="E80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1.Основы знаний. 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 2. Специальная подготовка. Подводящие упражнения для обучения прямой нижней и боковой подаче. Подбрасывание мяча на заданную высоту и расстояние от туловища.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00000">
            <w:pPr>
              <w:spacing w:after="0"/>
              <w:ind w:firstLine="0" w:left="135"/>
            </w:pPr>
            <w:r>
              <w:rPr>
                <w:rStyle w:val="Style_3_ch"/>
                <w:rFonts w:ascii="Times New Roman" w:hAnsi="Times New Roman"/>
                <w:color w:val="0000FF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color w:val="0000FF"/>
              </w:rPr>
              <w:instrText>HYPERLINK "https://resh.edu.ru/subject/9/"</w:instrText>
            </w:r>
            <w:r>
              <w:rPr>
                <w:rStyle w:val="Style_3_ch"/>
                <w:rFonts w:ascii="Times New Roman" w:hAnsi="Times New Roman"/>
                <w:color w:val="0000FF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color w:val="0000FF"/>
              </w:rPr>
              <w:t>https://resh.edu.ru/subject/9/</w:t>
            </w:r>
            <w:r>
              <w:rPr>
                <w:rStyle w:val="Style_3_ch"/>
                <w:rFonts w:ascii="Times New Roman" w:hAnsi="Times New Roman"/>
                <w:color w:val="0000FF"/>
              </w:rPr>
              <w:fldChar w:fldCharType="end"/>
            </w:r>
          </w:p>
          <w:p w14:paraId="EF0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0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Регулярно измеряют массу своего тела с помощью напольных весов. Укрепляют мышцы спины и плечевой пояс с помощью специальных упражнений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00000">
            <w:pPr>
              <w:spacing w:after="0"/>
              <w:ind w:firstLine="0" w:left="135"/>
            </w:pPr>
            <w:r>
              <w:rPr>
                <w:rStyle w:val="Style_3_ch"/>
                <w:rFonts w:ascii="Times New Roman" w:hAnsi="Times New Roman"/>
                <w:color w:val="0000FF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color w:val="0000FF"/>
              </w:rPr>
              <w:instrText>HYPERLINK "https://resh.edu.ru/subject/9/"</w:instrText>
            </w:r>
            <w:r>
              <w:rPr>
                <w:rStyle w:val="Style_3_ch"/>
                <w:rFonts w:ascii="Times New Roman" w:hAnsi="Times New Roman"/>
                <w:color w:val="0000FF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color w:val="0000FF"/>
              </w:rPr>
              <w:t>https://resh.edu.ru/subject/9/</w:t>
            </w:r>
            <w:r>
              <w:rPr>
                <w:rStyle w:val="Style_3_ch"/>
                <w:rFonts w:ascii="Times New Roman" w:hAnsi="Times New Roman"/>
                <w:color w:val="0000FF"/>
              </w:rPr>
              <w:fldChar w:fldCharType="end"/>
            </w:r>
          </w:p>
          <w:p w14:paraId="F600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47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0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type="dxa" w:w="66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00000"/>
        </w:tc>
      </w:tr>
    </w:tbl>
    <w:p w14:paraId="FA000000">
      <w:pPr>
        <w:sectPr>
          <w:footerReference r:id="rId3" w:type="default"/>
          <w:pgSz w:h="11906" w:orient="landscape" w:w="16383"/>
          <w:pgMar w:bottom="1134" w:footer="720" w:gutter="0" w:header="720" w:left="1701" w:right="850" w:top="1134"/>
        </w:sectPr>
      </w:pPr>
    </w:p>
    <w:p w14:paraId="FB00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6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1"/>
        <w:gridCol w:w="4513"/>
        <w:gridCol w:w="1926"/>
        <w:gridCol w:w="1773"/>
        <w:gridCol w:w="2013"/>
        <w:gridCol w:w="2859"/>
      </w:tblGrid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FD000000">
            <w:pPr>
              <w:spacing w:after="0"/>
              <w:ind w:firstLine="0" w:left="135"/>
            </w:pP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0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FF000000">
            <w:pPr>
              <w:spacing w:after="0"/>
              <w:ind w:firstLine="0" w:left="135"/>
            </w:pP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часов </w:t>
            </w:r>
          </w:p>
          <w:p w14:paraId="01010000">
            <w:pPr>
              <w:spacing w:after="0"/>
              <w:ind w:firstLine="0" w:left="135"/>
            </w:pP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Основное содержание </w:t>
            </w:r>
          </w:p>
          <w:p w14:paraId="03010000">
            <w:pPr>
              <w:spacing w:after="0"/>
              <w:ind w:firstLine="0" w:left="135"/>
            </w:pP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Основные виды деятельности </w:t>
            </w:r>
          </w:p>
          <w:p w14:paraId="05010000">
            <w:pPr>
              <w:spacing w:after="0"/>
              <w:ind w:firstLine="0" w:left="135"/>
            </w:pP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1.Основы знаний. 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 2. Специальная подготовка. Подводящие упражнения для обучения прямой нижней и боковой подаче. Подбрасывание мяча на заданную высоту и расстояние от туловища.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на месте и в движении важный технический элемент для игры в баскетбол. Это спортивная атлетическая игра, один из популярных видов спорта. Играя в баскетбол, дети активно с пользой для здоровья проводят время, становятся сильными, быстрыми, ловкими, могут быстро ориентироваться и принимать решение.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10000">
            <w:pPr>
              <w:numPr>
                <w:ilvl w:val="0"/>
                <w:numId w:val="14"/>
              </w:num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играть в баскетбол по упрощенным правилам</w:t>
            </w:r>
          </w:p>
          <w:p w14:paraId="13010000">
            <w:pPr>
              <w:numPr>
                <w:ilvl w:val="0"/>
                <w:numId w:val="14"/>
              </w:num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выполнить учебные нормативы.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Регулярно измеряют массу своего тела с помощью напольных весов. Укрепляют мышцы спины и плечевой пояс с помощью специальных упражнений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7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type="dxa" w:w="66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10000"/>
        </w:tc>
      </w:tr>
    </w:tbl>
    <w:p w14:paraId="1E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F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1"/>
        <w:gridCol w:w="4513"/>
        <w:gridCol w:w="1926"/>
        <w:gridCol w:w="1773"/>
        <w:gridCol w:w="2013"/>
        <w:gridCol w:w="2859"/>
      </w:tblGrid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1010000">
            <w:pPr>
              <w:spacing w:after="0"/>
              <w:ind w:firstLine="0" w:left="135"/>
            </w:pP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010000">
            <w:pPr>
              <w:spacing w:after="0"/>
              <w:ind w:firstLine="0" w:left="135"/>
            </w:pP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часов </w:t>
            </w:r>
          </w:p>
          <w:p w14:paraId="25010000">
            <w:pPr>
              <w:spacing w:after="0"/>
              <w:ind w:firstLine="0" w:left="135"/>
            </w:pP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Основное содержание </w:t>
            </w:r>
          </w:p>
          <w:p w14:paraId="27010000">
            <w:pPr>
              <w:spacing w:after="0"/>
              <w:ind w:firstLine="0" w:left="135"/>
            </w:pP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Основные виды деятельности </w:t>
            </w:r>
          </w:p>
          <w:p w14:paraId="29010000">
            <w:pPr>
              <w:spacing w:after="0"/>
              <w:ind w:firstLine="0" w:left="135"/>
            </w:pP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1.Основы знаний. 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 2. Специальная подготовка. Подводящие упражнения для обучения прямой нижней и боковой подаче. Подбрасывание мяча на заданную высоту и расстояние от туловища.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на месте и в движении важный технический элемент для игры в баскетбол. Это спортивная атлетическая игра, один из популярных видов спорта. Играя в баскетбол, дети активно с пользой для здоровья проводят время, становятся сильными, быстрыми, ловкими, могут быстро ориентироваться и принимать решение.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10000">
            <w:pPr>
              <w:numPr>
                <w:ilvl w:val="0"/>
                <w:numId w:val="15"/>
              </w:num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играть в баскетбол по упрощенным правилам</w:t>
            </w:r>
          </w:p>
          <w:p w14:paraId="37010000">
            <w:pPr>
              <w:numPr>
                <w:ilvl w:val="0"/>
                <w:numId w:val="15"/>
              </w:num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выполнить учебные нормативы.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Регулярно измеряют массу своего тела с помощью напольных весов. Укрепляют мышцы спины и плечевой пояс с помощью специальных упражнений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7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type="dxa" w:w="66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10000"/>
        </w:tc>
      </w:tr>
    </w:tbl>
    <w:p w14:paraId="42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43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1"/>
        <w:gridCol w:w="4513"/>
        <w:gridCol w:w="1926"/>
        <w:gridCol w:w="1773"/>
        <w:gridCol w:w="2013"/>
        <w:gridCol w:w="2859"/>
      </w:tblGrid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45010000">
            <w:pPr>
              <w:spacing w:after="0"/>
              <w:ind w:firstLine="0" w:left="135"/>
            </w:pP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010000">
            <w:pPr>
              <w:spacing w:after="0"/>
              <w:ind w:firstLine="0" w:left="135"/>
            </w:pP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часов </w:t>
            </w:r>
          </w:p>
          <w:p w14:paraId="49010000">
            <w:pPr>
              <w:spacing w:after="0"/>
              <w:ind w:firstLine="0" w:left="135"/>
            </w:pP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Основное содержание </w:t>
            </w:r>
          </w:p>
          <w:p w14:paraId="4B010000">
            <w:pPr>
              <w:spacing w:after="0"/>
              <w:ind w:firstLine="0" w:left="135"/>
            </w:pP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Основные виды деятельности </w:t>
            </w:r>
          </w:p>
          <w:p w14:paraId="4D010000">
            <w:pPr>
              <w:spacing w:after="0"/>
              <w:ind w:firstLine="0" w:left="135"/>
            </w:pP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1.Основы знаний. 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 2. Специальная подготовка. Подводящие упражнения для обучения прямой нижней и боковой подаче. Подбрасывание мяча на заданную высоту и расстояние от туловища.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на месте и в движении важный технический элемент для игры в баскетбол. Это спортивная атлетическая игра, один из популярных видов спорта. Играя в баскетбол, дети активно с пользой для здоровья проводят время, становятся сильными, быстрыми, ловкими, могут быстро ориентироваться и принимать решение.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10000">
            <w:pPr>
              <w:numPr>
                <w:ilvl w:val="0"/>
                <w:numId w:val="16"/>
              </w:num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играть в баскетбол по упрощенным правилам</w:t>
            </w:r>
          </w:p>
          <w:p w14:paraId="5B010000">
            <w:pPr>
              <w:numPr>
                <w:ilvl w:val="0"/>
                <w:numId w:val="16"/>
              </w:num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выполнить учебные нормативы.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7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      </w:r>
          </w:p>
        </w:tc>
        <w:tc>
          <w:tcPr>
            <w:tcW w:type="dxa" w:w="20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Регулярно измеряют массу своего тела с помощью напольных весов. Укрепляют мышцы спины и плечевой пояс с помощью специальных упражнений</w:t>
            </w:r>
          </w:p>
        </w:tc>
        <w:tc>
          <w:tcPr>
            <w:tcW w:type="dxa" w:w="28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7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9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type="dxa" w:w="66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10000"/>
        </w:tc>
      </w:tr>
    </w:tbl>
    <w:p w14:paraId="66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67010000">
      <w:pPr>
        <w:spacing w:after="0"/>
        <w:ind w:firstLine="0" w:left="120"/>
      </w:pPr>
      <w:bookmarkEnd w:id="6"/>
      <w:bookmarkStart w:id="7" w:name="block-46327714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68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2"/>
        <w:tblInd w:type="dxa" w:w="-409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88"/>
        <w:gridCol w:w="3696"/>
        <w:gridCol w:w="1200"/>
        <w:gridCol w:w="1812"/>
        <w:gridCol w:w="1872"/>
        <w:gridCol w:w="1572"/>
        <w:gridCol w:w="6084"/>
      </w:tblGrid>
      <w:tr>
        <w:trPr>
          <w:trHeight w:hRule="atLeast" w:val="144"/>
        </w:trPr>
        <w:tc>
          <w:tcPr>
            <w:tcW w:type="dxa" w:w="88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6A010000">
            <w:pPr>
              <w:spacing w:after="0"/>
              <w:ind w:firstLine="0" w:left="135"/>
            </w:pPr>
          </w:p>
        </w:tc>
        <w:tc>
          <w:tcPr>
            <w:tcW w:type="dxa" w:w="369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6C010000">
            <w:pPr>
              <w:spacing w:after="0"/>
              <w:ind w:firstLine="0" w:left="135"/>
            </w:pPr>
          </w:p>
        </w:tc>
        <w:tc>
          <w:tcPr>
            <w:tcW w:type="dxa" w:w="488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10000">
            <w:pPr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608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10000">
            <w:pPr>
              <w:spacing w:after="0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</w:t>
            </w:r>
          </w:p>
          <w:p w14:paraId="70010000">
            <w:pPr>
              <w:spacing w:after="0"/>
              <w:ind w:firstLine="0" w:left="135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цифровые образовательные </w:t>
            </w:r>
          </w:p>
          <w:p w14:paraId="7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ресурсы </w:t>
            </w:r>
          </w:p>
          <w:p w14:paraId="72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88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69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74010000">
            <w:pPr>
              <w:spacing w:after="0"/>
              <w:ind w:firstLine="0" w:left="135"/>
            </w:pP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76010000">
            <w:pPr>
              <w:spacing w:after="0"/>
              <w:ind w:firstLine="0" w:left="135"/>
            </w:pP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78010000">
            <w:pPr>
              <w:spacing w:after="0"/>
              <w:ind w:firstLine="0" w:left="135"/>
            </w:pPr>
          </w:p>
        </w:tc>
        <w:tc>
          <w:tcPr>
            <w:tcW w:type="dxa" w:w="1572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</w:rPr>
              <w:t>Дата изучения</w:t>
            </w:r>
          </w:p>
        </w:tc>
        <w:tc>
          <w:tcPr>
            <w:tcW w:type="dxa" w:w="608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 баскетболиста 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5.09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прыжком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прыжком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19.09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«В два шага».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26.09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17.10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24.10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мячом.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мячом.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14.11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мячом.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21.11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мячом.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Перемещения с мячом.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Перемещения с мячом.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19.12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26.12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16.01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Нижняя прямая подача с середины площадки.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Нижняя прямая подача с середины площадки.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1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30.01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мяча.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6.02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мяча.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13.02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20.02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6.03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Стоики и перемещения с мячом.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внутренней стороной стопы по неподвижному мячу с места, с одного-двух шагов.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внутренней стороной стопы по мячу, катящемуся навстречу.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24.04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8.05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</w:t>
            </w: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69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8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type="dxa" w:w="18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20000"/>
        </w:tc>
      </w:tr>
    </w:tbl>
    <w:p w14:paraId="6E020000"/>
    <w:p w14:paraId="6F020000">
      <w:pPr>
        <w:spacing w:after="0"/>
        <w:ind/>
      </w:pPr>
      <w:r>
        <w:rPr>
          <w:rFonts w:ascii="Times New Roman" w:hAnsi="Times New Roman"/>
          <w:b w:val="1"/>
          <w:color w:val="000000"/>
          <w:sz w:val="28"/>
        </w:rPr>
        <w:t xml:space="preserve">6 КЛАСС </w:t>
      </w:r>
    </w:p>
    <w:p w14:paraId="70020000">
      <w:pPr>
        <w:sectPr>
          <w:pgSz w:h="11906" w:orient="landscape" w:w="16383"/>
          <w:pgMar w:bottom="1134" w:footer="720" w:gutter="0" w:header="720" w:left="1701" w:right="850" w:top="1134"/>
        </w:sectPr>
      </w:pP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6"/>
        <w:gridCol w:w="3294"/>
        <w:gridCol w:w="1107"/>
        <w:gridCol w:w="1905"/>
        <w:gridCol w:w="2014"/>
        <w:gridCol w:w="2032"/>
        <w:gridCol w:w="2860"/>
      </w:tblGrid>
      <w:tr>
        <w:trPr>
          <w:trHeight w:hRule="atLeast" w:val="144"/>
        </w:trPr>
        <w:tc>
          <w:tcPr>
            <w:tcW w:type="dxa" w:w="82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72020000">
            <w:pPr>
              <w:spacing w:after="0"/>
              <w:ind w:firstLine="0" w:left="135"/>
            </w:pPr>
          </w:p>
        </w:tc>
        <w:tc>
          <w:tcPr>
            <w:tcW w:type="dxa" w:w="32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74020000">
            <w:pPr>
              <w:spacing w:after="0"/>
              <w:ind w:firstLine="0" w:left="135"/>
            </w:pPr>
          </w:p>
        </w:tc>
        <w:tc>
          <w:tcPr>
            <w:tcW w:type="dxa" w:w="5026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20000">
            <w:pPr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86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82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7A020000">
            <w:pPr>
              <w:spacing w:after="0"/>
              <w:ind w:firstLine="0" w:left="135"/>
            </w:pP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7C020000">
            <w:pPr>
              <w:spacing w:after="0"/>
              <w:ind w:firstLine="0" w:left="135"/>
            </w:pP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7E020000">
            <w:pPr>
              <w:spacing w:after="0"/>
              <w:ind w:firstLine="0" w:left="135"/>
            </w:pPr>
          </w:p>
        </w:tc>
        <w:tc>
          <w:tcPr>
            <w:tcW w:type="dxa" w:w="2032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</w:rPr>
              <w:t>Дата изучения</w:t>
            </w:r>
          </w:p>
        </w:tc>
        <w:tc>
          <w:tcPr>
            <w:tcW w:type="dxa" w:w="286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5.09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баскетболиста.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19.09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26.09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защите.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17.10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нападении.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24.10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Игра. Участие в соревнованиях.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14.11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Игра. Участие в соревнованиях.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21.11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Игра. Участие в соревнованиях.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 Закрепление техники передачи.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 Закрепление техники передачи.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 Закрепление техники передачи.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19.12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26.12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16.01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2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30.01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6.02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13.02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20.02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6.03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Остановка катящегося мяча.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Остановка катящегося мяча.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футбол по упрощённым правилам (мини-футбол).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24.04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футбол по упрощённым правилам (мини-футбол).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8.05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футбол по упрощённым правилам (мини-футбол).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</w:t>
            </w: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2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2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type="dxa" w:w="19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0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2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30000"/>
        </w:tc>
      </w:tr>
    </w:tbl>
    <w:p w14:paraId="74030000"/>
    <w:p w14:paraId="75030000"/>
    <w:p w14:paraId="76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7 КЛАСС </w:t>
      </w:r>
    </w:p>
    <w:p w14:paraId="77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6"/>
        <w:gridCol w:w="3089"/>
        <w:gridCol w:w="1252"/>
        <w:gridCol w:w="1913"/>
        <w:gridCol w:w="2028"/>
        <w:gridCol w:w="1716"/>
        <w:gridCol w:w="3223"/>
      </w:tblGrid>
      <w:tr>
        <w:trPr>
          <w:trHeight w:hRule="atLeast" w:val="144"/>
        </w:trPr>
        <w:tc>
          <w:tcPr>
            <w:tcW w:type="dxa" w:w="8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79030000">
            <w:pPr>
              <w:spacing w:after="0"/>
              <w:ind w:firstLine="0" w:left="135"/>
            </w:pPr>
          </w:p>
        </w:tc>
        <w:tc>
          <w:tcPr>
            <w:tcW w:type="dxa" w:w="308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7B030000">
            <w:pPr>
              <w:spacing w:after="0"/>
              <w:ind w:firstLine="0" w:left="135"/>
            </w:pPr>
          </w:p>
        </w:tc>
        <w:tc>
          <w:tcPr>
            <w:tcW w:type="dxa" w:w="5193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30000">
            <w:pPr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22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8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8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81030000">
            <w:pPr>
              <w:spacing w:after="0"/>
              <w:ind w:firstLine="0" w:left="135"/>
            </w:pP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83030000">
            <w:pPr>
              <w:spacing w:after="0"/>
              <w:ind w:firstLine="0" w:left="135"/>
            </w:pP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85030000">
            <w:pPr>
              <w:spacing w:after="0"/>
              <w:ind w:firstLine="0" w:left="135"/>
            </w:pPr>
          </w:p>
        </w:tc>
        <w:tc>
          <w:tcPr>
            <w:tcW w:type="dxa" w:w="171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</w:rPr>
              <w:t>Дата изучения</w:t>
            </w:r>
          </w:p>
        </w:tc>
        <w:tc>
          <w:tcPr>
            <w:tcW w:type="dxa" w:w="322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 баскетболиста 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5.09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баскетболиста.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19.09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26.09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защите.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17.10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нападении.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24.10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14.11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21.11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 Индивидуальные тактические действия в нападении.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нападении.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нападении.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19.12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26.12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3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16.01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30.01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6.02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13.02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20.02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6.03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Удар по мячу.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24.04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8.05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</w:t>
            </w: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0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40000"/>
        </w:tc>
      </w:tr>
    </w:tbl>
    <w:p w14:paraId="7B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7C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7D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"/>
        <w:gridCol w:w="3627"/>
        <w:gridCol w:w="1008"/>
        <w:gridCol w:w="1836"/>
        <w:gridCol w:w="1884"/>
        <w:gridCol w:w="1716"/>
        <w:gridCol w:w="3072"/>
      </w:tblGrid>
      <w:tr>
        <w:trPr>
          <w:trHeight w:hRule="atLeast" w:val="144"/>
        </w:trPr>
        <w:tc>
          <w:tcPr>
            <w:tcW w:type="dxa" w:w="48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7F040000">
            <w:pPr>
              <w:spacing w:after="0"/>
              <w:ind w:firstLine="0" w:left="135"/>
            </w:pPr>
          </w:p>
        </w:tc>
        <w:tc>
          <w:tcPr>
            <w:tcW w:type="dxa" w:w="362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81040000">
            <w:pPr>
              <w:spacing w:after="0"/>
              <w:ind w:firstLine="0" w:left="135"/>
            </w:pPr>
          </w:p>
        </w:tc>
        <w:tc>
          <w:tcPr>
            <w:tcW w:type="dxa" w:w="472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40000">
            <w:pPr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07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85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8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62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87040000">
            <w:pPr>
              <w:spacing w:after="0"/>
              <w:ind w:firstLine="0" w:left="135"/>
            </w:pP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89040000">
            <w:pPr>
              <w:spacing w:after="0"/>
              <w:ind w:firstLine="0" w:left="135"/>
            </w:pP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8B040000">
            <w:pPr>
              <w:spacing w:after="0"/>
              <w:ind w:firstLine="0" w:left="135"/>
            </w:pPr>
          </w:p>
        </w:tc>
        <w:tc>
          <w:tcPr>
            <w:tcW w:type="dxa" w:w="1716"/>
            <w:tcBorders>
              <w:top w:sz="4" w:val="nil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</w:rPr>
              <w:t>Дата изучения</w:t>
            </w:r>
          </w:p>
        </w:tc>
        <w:tc>
          <w:tcPr>
            <w:tcW w:type="dxa" w:w="307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Стойки и перемещения баскетболиста 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5.09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баскетболиста.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 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19.09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26.09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в кольцо.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защите.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17.10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в нападении.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24.10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14.11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21.11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Волейбол.Индивидуальные тактические действия в нападении.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Волейбол.Индивидуальные тактические действия в нападении.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Волейбол.Индивидуальные тактические действия в нападении.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19.12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тактические действия в защите.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4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26.12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16.01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передачи.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30.01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6.02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техники приема мяча с подачи.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13.02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20.02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и эстафеты. Двусторонняя учебная игра.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6.03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Удар по мячу.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Футбол. Удар по мячу.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между предметами и с обводкой предметов.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24.04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по упрощенным правилам.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8.05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6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</w:t>
            </w: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"https://resh.edu.ru/subject/9/"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1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type="dxa" w:w="1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8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50000">
            <w:pPr>
              <w:spacing w:after="0"/>
              <w:ind w:firstLine="0"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50000"/>
        </w:tc>
      </w:tr>
    </w:tbl>
    <w:p w14:paraId="7A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7B050000">
      <w:r>
        <w:rPr>
          <w:rFonts w:ascii="Times New Roman" w:hAnsi="Times New Roman"/>
          <w:b w:val="1"/>
          <w:color w:val="000000"/>
          <w:sz w:val="28"/>
        </w:rPr>
        <w:t xml:space="preserve"> </w:t>
      </w:r>
      <w:bookmarkEnd w:id="7"/>
      <w:r>
        <w:rPr>
          <w:rFonts w:ascii="Times New Roman" w:hAnsi="Times New Roman"/>
          <w:b w:val="1"/>
          <w:color w:val="000000"/>
          <w:sz w:val="28"/>
        </w:rPr>
        <w:t xml:space="preserve">  </w:t>
      </w:r>
    </w:p>
    <w:sectPr>
      <w:footerReference r:id="rId1" w:type="default"/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color w:themeColor="dark1" w:val="000000"/>
                            </w:rPr>
                          </w:pPr>
                        </w:p>
                      </w:txbxContent>
                    </wps:txbx>
                    <wps:bodyPr anchor="t" bIns="0" lIns="0" rIns="0" tIns="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color w:themeColor="dark1" w:val="000000"/>
                            </w:rPr>
                          </w:pPr>
                        </w:p>
                      </w:txbxContent>
                    </wps:txbx>
                    <wps:bodyPr anchor="t" bIns="0" lIns="0" rIns="0" tIns="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color w:themeColor="dark1" w:val="000000"/>
                            </w:rPr>
                          </w:pPr>
                        </w:p>
                      </w:txbxContent>
                    </wps:txbx>
                    <wps:bodyPr anchor="t" bIns="0" lIns="0" rIns="0" tIns="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2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3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4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5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6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7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8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9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10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11">
    <w:lvl w:ilvl="0">
      <w:start w:val="2"/>
      <w:numFmt w:val="decimal"/>
      <w:lvlText w:val="%1."/>
      <w:lvlJc w:val="left"/>
      <w:pPr>
        <w:ind w:hanging="360" w:left="960"/>
      </w:p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1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1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14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15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4_ch" w:type="character">
    <w:name w:val="Normal"/>
    <w:link w:val="Style_4"/>
    <w:rPr>
      <w:rFonts w:asciiTheme="minorAscii" w:hAnsiTheme="minorHAnsi"/>
      <w:sz w:val="22"/>
    </w:rPr>
  </w:style>
  <w:style w:styleId="Style_5" w:type="paragraph">
    <w:name w:val="caption"/>
    <w:basedOn w:val="Style_4"/>
    <w:next w:val="Style_4"/>
    <w:link w:val="Style_5_ch"/>
    <w:pPr>
      <w:spacing w:line="240" w:lineRule="auto"/>
      <w:ind/>
    </w:pPr>
    <w:rPr>
      <w:b w:val="1"/>
      <w:color w:themeColor="accent1" w:val="4F81BD"/>
      <w:sz w:val="18"/>
    </w:rPr>
  </w:style>
  <w:style w:styleId="Style_5_ch" w:type="character">
    <w:name w:val="caption"/>
    <w:basedOn w:val="Style_4_ch"/>
    <w:link w:val="Style_5"/>
    <w:rPr>
      <w:b w:val="1"/>
      <w:color w:themeColor="accent1" w:val="4F81BD"/>
      <w:sz w:val="18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1_ch" w:type="character">
    <w:name w:val="heading 3"/>
    <w:basedOn w:val="Style_4_ch"/>
    <w:link w:val="Style_11"/>
    <w:rPr>
      <w:rFonts w:asciiTheme="majorAscii" w:hAnsiTheme="majorHAnsi"/>
      <w:b w:val="1"/>
      <w:color w:themeColor="accent1" w:val="4F81BD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4"/>
    <w:link w:val="Style_13_ch"/>
    <w:pPr>
      <w:tabs>
        <w:tab w:leader="none" w:pos="4680" w:val="center"/>
        <w:tab w:leader="none" w:pos="9360" w:val="right"/>
      </w:tabs>
      <w:ind/>
    </w:pPr>
  </w:style>
  <w:style w:styleId="Style_13_ch" w:type="character">
    <w:name w:val="header"/>
    <w:basedOn w:val="Style_4_ch"/>
    <w:link w:val="Style_13"/>
  </w:style>
  <w:style w:styleId="Style_1" w:type="paragraph">
    <w:name w:val="foot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5_ch" w:type="character">
    <w:name w:val="heading 1"/>
    <w:basedOn w:val="Style_4_ch"/>
    <w:link w:val="Style_15"/>
    <w:rPr>
      <w:rFonts w:asciiTheme="majorAscii" w:hAnsiTheme="majorHAnsi"/>
      <w:b w:val="1"/>
      <w:color w:themeColor="accent1" w:themeShade="BF" w:val="376092"/>
      <w:sz w:val="28"/>
    </w:rPr>
  </w:style>
  <w:style w:styleId="Style_3" w:type="paragraph">
    <w:name w:val="Hyperlink"/>
    <w:basedOn w:val="Style_16"/>
    <w:link w:val="Style_3_ch"/>
    <w:rPr>
      <w:color w:themeColor="hyperlink" w:val="0000FF"/>
      <w:u w:val="single"/>
    </w:rPr>
  </w:style>
  <w:style w:styleId="Style_3_ch" w:type="character">
    <w:name w:val="Hyperlink"/>
    <w:basedOn w:val="Style_16_ch"/>
    <w:link w:val="Style_3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3" w:type="paragraph">
    <w:name w:val="Subtitle"/>
    <w:basedOn w:val="Style_4"/>
    <w:next w:val="Style_4"/>
    <w:link w:val="Style_23_ch"/>
    <w:uiPriority w:val="11"/>
    <w:qFormat/>
    <w:p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4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Normal Indent"/>
    <w:basedOn w:val="Style_4"/>
    <w:link w:val="Style_24_ch"/>
    <w:pPr>
      <w:ind w:firstLine="0" w:left="720"/>
    </w:pPr>
  </w:style>
  <w:style w:styleId="Style_24_ch" w:type="character">
    <w:name w:val="Normal Indent"/>
    <w:basedOn w:val="Style_4_ch"/>
    <w:link w:val="Style_24"/>
  </w:style>
  <w:style w:styleId="Style_25" w:type="paragraph">
    <w:name w:val="Emphasis"/>
    <w:basedOn w:val="Style_16"/>
    <w:link w:val="Style_25_ch"/>
    <w:rPr>
      <w:i w:val="1"/>
    </w:rPr>
  </w:style>
  <w:style w:styleId="Style_25_ch" w:type="character">
    <w:name w:val="Emphasis"/>
    <w:basedOn w:val="Style_16_ch"/>
    <w:link w:val="Style_25"/>
    <w:rPr>
      <w:i w:val="1"/>
    </w:rPr>
  </w:style>
  <w:style w:styleId="Style_26" w:type="paragraph">
    <w:name w:val="Title"/>
    <w:basedOn w:val="Style_4"/>
    <w:next w:val="Style_4"/>
    <w:link w:val="Style_26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6_ch" w:type="character">
    <w:name w:val="Title"/>
    <w:basedOn w:val="Style_4_ch"/>
    <w:link w:val="Style_26"/>
    <w:rPr>
      <w:rFonts w:asciiTheme="majorAscii" w:hAnsiTheme="majorHAnsi"/>
      <w:color w:themeColor="text2" w:themeShade="BF" w:val="17375E"/>
      <w:spacing w:val="5"/>
      <w:sz w:val="52"/>
    </w:rPr>
  </w:style>
  <w:style w:styleId="Style_27" w:type="paragraph">
    <w:name w:val="heading 4"/>
    <w:basedOn w:val="Style_4"/>
    <w:next w:val="Style_4"/>
    <w:link w:val="Style_27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7_ch" w:type="character">
    <w:name w:val="heading 4"/>
    <w:basedOn w:val="Style_4_ch"/>
    <w:link w:val="Style_27"/>
    <w:rPr>
      <w:rFonts w:asciiTheme="majorAscii" w:hAnsiTheme="majorHAnsi"/>
      <w:b w:val="1"/>
      <w:i w:val="1"/>
      <w:color w:themeColor="accent1" w:val="4F81BD"/>
    </w:rPr>
  </w:style>
  <w:style w:styleId="Style_28" w:type="paragraph">
    <w:name w:val="heading 2"/>
    <w:basedOn w:val="Style_4"/>
    <w:next w:val="Style_4"/>
    <w:link w:val="Style_28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8_ch" w:type="character">
    <w:name w:val="heading 2"/>
    <w:basedOn w:val="Style_4_ch"/>
    <w:link w:val="Style_28"/>
    <w:rPr>
      <w:rFonts w:asciiTheme="majorAscii" w:hAnsiTheme="majorHAnsi"/>
      <w:b w:val="1"/>
      <w:color w:themeColor="accent1" w:val="4F81BD"/>
      <w:sz w:val="26"/>
    </w:rPr>
  </w:style>
  <w:style w:styleId="Style_29" w:type="table">
    <w:name w:val="Table Grid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2025-10-14T12:22:26Z</dcterms:modified>
</cp:coreProperties>
</file>