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AF" w:rsidRDefault="00AE19AF" w:rsidP="00AE19AF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>МИНИСТЕРСТВО ОБРАЗОВАНИЯ И НАУКИ РОССИЙСКОЙ ФЕДЕРАЦИИ</w:t>
      </w:r>
    </w:p>
    <w:p w:rsidR="00AE19AF" w:rsidRDefault="00AE19AF" w:rsidP="00AE19AF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>ДЕПАТАМЕНТ ОБРАЗВАНИЯ И НАУКИ ТЮМЕНСКОЙ ОБЛАСТИ</w:t>
      </w:r>
    </w:p>
    <w:p w:rsidR="00AE19AF" w:rsidRDefault="00AE19AF" w:rsidP="00AE19AF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АДМИНИСТРАЦИЯ   ИШИМСКОГО </w:t>
      </w:r>
      <w:r w:rsidR="00420508">
        <w:rPr>
          <w:b/>
          <w:lang w:val="ru-RU"/>
        </w:rPr>
        <w:t>ОКРУГА</w:t>
      </w:r>
    </w:p>
    <w:p w:rsidR="00AE19AF" w:rsidRDefault="00AE19AF" w:rsidP="00AE19AF">
      <w:pPr>
        <w:pStyle w:val="a5"/>
        <w:ind w:left="0"/>
        <w:jc w:val="center"/>
        <w:rPr>
          <w:rFonts w:eastAsia="Times New Roman"/>
          <w:b/>
          <w:color w:val="FF0000"/>
          <w:lang w:val="ru-RU"/>
        </w:rPr>
      </w:pPr>
      <w:r>
        <w:rPr>
          <w:rFonts w:eastAsia="Times New Roman"/>
          <w:b/>
          <w:lang w:val="ru-RU"/>
        </w:rPr>
        <w:t>МУНИЦИПАЛЬНОЕ АВТОНОМНОЕ ОБЩЕОБРАЗОВАТЕЛЬНОЕ УЧРЕЖДЕНИЕ</w:t>
      </w:r>
      <w:r w:rsidR="00420508">
        <w:rPr>
          <w:rFonts w:eastAsia="Times New Roman"/>
          <w:b/>
          <w:lang w:val="ru-RU"/>
        </w:rPr>
        <w:t xml:space="preserve"> </w:t>
      </w:r>
      <w:r>
        <w:rPr>
          <w:rFonts w:eastAsia="Times New Roman"/>
          <w:b/>
          <w:lang w:val="ru-RU"/>
        </w:rPr>
        <w:t>ГАГАРИНСКАЯ  СРЕДНЯЯ ОБЩЕОБРАЗОВАТЕЛЬНАЯ ШКОЛА</w:t>
      </w:r>
    </w:p>
    <w:p w:rsidR="00AE19AF" w:rsidRDefault="00A92595" w:rsidP="00AE19AF">
      <w:pPr>
        <w:widowControl w:val="0"/>
        <w:tabs>
          <w:tab w:val="left" w:pos="0"/>
          <w:tab w:val="left" w:pos="142"/>
        </w:tabs>
        <w:autoSpaceDE w:val="0"/>
        <w:autoSpaceDN w:val="0"/>
        <w:spacing w:line="247" w:lineRule="exact"/>
        <w:jc w:val="center"/>
        <w:rPr>
          <w:rFonts w:eastAsia="Times New Roman" w:cs="Times New Roman"/>
          <w:b/>
          <w:sz w:val="20"/>
          <w:szCs w:val="20"/>
          <w:lang w:val="ru-RU"/>
        </w:rPr>
      </w:pPr>
      <w:r w:rsidRPr="00A92595">
        <w:rPr>
          <w:noProof/>
          <w:lang w:val="ru-RU" w:eastAsia="ru-RU"/>
        </w:rPr>
        <w:pict>
          <v:shape id="Полилиния 4" o:spid="_x0000_s1026" style="position:absolute;left:0;text-align:left;margin-left:3518.4pt;margin-top:16.8pt;width:481.2pt;height:3.55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85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" path="m,l8520,e" filled="f" strokeweight=".26669mm">
            <v:path arrowok="t" o:connecttype="custom" o:connectlocs="0,0;6111240,0" o:connectangles="0,0"/>
            <w10:wrap type="topAndBottom" anchorx="margin"/>
          </v:shape>
        </w:pict>
      </w:r>
      <w:r w:rsidR="00AE19AF">
        <w:rPr>
          <w:rFonts w:eastAsia="Times New Roman" w:cs="Times New Roman"/>
          <w:b/>
          <w:sz w:val="20"/>
          <w:szCs w:val="20"/>
          <w:lang w:val="ru-RU"/>
        </w:rPr>
        <w:t>627713 Российская Федерация, Тюменская область, Ишимский район, улица Новая, дом 30</w:t>
      </w:r>
    </w:p>
    <w:tbl>
      <w:tblPr>
        <w:tblStyle w:val="TableGrid"/>
        <w:tblW w:w="9464" w:type="dxa"/>
        <w:tblInd w:w="-108" w:type="dxa"/>
        <w:tblLook w:val="04A0"/>
      </w:tblPr>
      <w:tblGrid>
        <w:gridCol w:w="4582"/>
        <w:gridCol w:w="4882"/>
      </w:tblGrid>
      <w:tr w:rsidR="00AE19AF" w:rsidRPr="00677D95" w:rsidTr="008D36C1">
        <w:tc>
          <w:tcPr>
            <w:tcW w:w="4582" w:type="dxa"/>
          </w:tcPr>
          <w:p w:rsidR="00AE19AF" w:rsidRPr="00677D95" w:rsidRDefault="00AE19AF" w:rsidP="008D36C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ПРИНЯТО:</w:t>
            </w:r>
          </w:p>
          <w:p w:rsidR="00AE19AF" w:rsidRPr="00677D95" w:rsidRDefault="00AE19AF" w:rsidP="008D36C1">
            <w:pPr>
              <w:pStyle w:val="a4"/>
              <w:rPr>
                <w:rFonts w:ascii="Times New Roman" w:hAnsi="Times New Roman"/>
                <w:color w:val="000000" w:themeColor="text1"/>
                <w:spacing w:val="-58"/>
                <w:sz w:val="24"/>
                <w:szCs w:val="24"/>
                <w:lang w:val="ru-RU"/>
              </w:rPr>
            </w:pPr>
            <w:r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Педагогическим советом</w:t>
            </w:r>
          </w:p>
          <w:p w:rsidR="00AE19AF" w:rsidRPr="00677D95" w:rsidRDefault="00AE19AF" w:rsidP="008D36C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МАОУ Гагаринская СОШ </w:t>
            </w:r>
          </w:p>
          <w:p w:rsidR="00AE19AF" w:rsidRPr="00677D95" w:rsidRDefault="00AE19AF" w:rsidP="008D36C1">
            <w:pPr>
              <w:pStyle w:val="a4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Протокол</w:t>
            </w:r>
            <w:r w:rsidRPr="00677D95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№ 1, </w:t>
            </w:r>
            <w:r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 2</w:t>
            </w:r>
            <w:r w:rsidR="00677D95"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.08.2025 г.</w:t>
            </w:r>
          </w:p>
          <w:p w:rsidR="00AE19AF" w:rsidRPr="00677D95" w:rsidRDefault="00AE19AF" w:rsidP="008D36C1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82" w:type="dxa"/>
          </w:tcPr>
          <w:p w:rsidR="00AE19AF" w:rsidRPr="00677D95" w:rsidRDefault="00AE19AF" w:rsidP="008D36C1">
            <w:pPr>
              <w:pStyle w:val="a4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                             УТВЕРЖДЕНО:</w:t>
            </w:r>
          </w:p>
          <w:p w:rsidR="00AE19AF" w:rsidRPr="00677D95" w:rsidRDefault="00AE19AF" w:rsidP="008D36C1">
            <w:pPr>
              <w:pStyle w:val="a4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Приказом директора </w:t>
            </w:r>
          </w:p>
          <w:p w:rsidR="00AE19AF" w:rsidRPr="00677D95" w:rsidRDefault="00AE19AF" w:rsidP="008D36C1">
            <w:pPr>
              <w:pStyle w:val="a4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МАОУ Гагаринская СОШ </w:t>
            </w:r>
          </w:p>
          <w:p w:rsidR="00AE19AF" w:rsidRPr="00677D95" w:rsidRDefault="00AE19AF" w:rsidP="008D36C1">
            <w:pPr>
              <w:pStyle w:val="a4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от  </w:t>
            </w:r>
            <w:r w:rsidR="00677D95"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28</w:t>
            </w:r>
            <w:r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08. 2025г  пр.№  10</w:t>
            </w:r>
            <w:r w:rsidR="00677D95" w:rsidRPr="00677D9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  <w:p w:rsidR="00AE19AF" w:rsidRPr="00677D95" w:rsidRDefault="00AE19AF" w:rsidP="008D36C1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E19AF" w:rsidTr="008D36C1">
        <w:tc>
          <w:tcPr>
            <w:tcW w:w="4582" w:type="dxa"/>
          </w:tcPr>
          <w:p w:rsidR="00AE19AF" w:rsidRDefault="00AE19AF" w:rsidP="008D36C1">
            <w:pPr>
              <w:pStyle w:val="a4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2" w:type="dxa"/>
          </w:tcPr>
          <w:p w:rsidR="00AE19AF" w:rsidRDefault="00AE19AF" w:rsidP="008D36C1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Pr="00AE60D1" w:rsidRDefault="00AE19AF" w:rsidP="00AE19AF">
      <w:pPr>
        <w:pStyle w:val="a5"/>
        <w:jc w:val="center"/>
        <w:rPr>
          <w:b/>
          <w:sz w:val="24"/>
          <w:szCs w:val="24"/>
          <w:lang w:val="ru-RU"/>
        </w:rPr>
      </w:pPr>
      <w:r w:rsidRPr="00AE60D1">
        <w:rPr>
          <w:b/>
          <w:sz w:val="24"/>
          <w:szCs w:val="24"/>
          <w:lang w:val="ru-RU"/>
        </w:rPr>
        <w:t>УЧЕБНЫЙ ПЛАН</w:t>
      </w:r>
    </w:p>
    <w:p w:rsidR="00AE19AF" w:rsidRPr="00AE60D1" w:rsidRDefault="00AE19AF" w:rsidP="00AE19AF">
      <w:pPr>
        <w:pStyle w:val="a5"/>
        <w:jc w:val="center"/>
        <w:rPr>
          <w:b/>
          <w:sz w:val="24"/>
          <w:szCs w:val="24"/>
          <w:lang w:val="ru-RU"/>
        </w:rPr>
      </w:pPr>
      <w:r w:rsidRPr="00AE60D1">
        <w:rPr>
          <w:b/>
          <w:sz w:val="24"/>
          <w:szCs w:val="24"/>
          <w:lang w:val="ru-RU"/>
        </w:rPr>
        <w:t>к основной образовательной программе</w:t>
      </w:r>
    </w:p>
    <w:p w:rsidR="00AE19AF" w:rsidRPr="00AE60D1" w:rsidRDefault="00AE19AF" w:rsidP="00AE19AF">
      <w:pPr>
        <w:pStyle w:val="a5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среднего общего </w:t>
      </w:r>
      <w:r w:rsidR="00277C77">
        <w:rPr>
          <w:b/>
          <w:sz w:val="24"/>
          <w:szCs w:val="24"/>
          <w:lang w:val="ru-RU"/>
        </w:rPr>
        <w:t>образования</w:t>
      </w:r>
      <w:r>
        <w:rPr>
          <w:b/>
          <w:sz w:val="24"/>
          <w:szCs w:val="24"/>
          <w:lang w:val="ru-RU"/>
        </w:rPr>
        <w:t xml:space="preserve"> ООП С</w:t>
      </w:r>
      <w:r w:rsidRPr="00AE60D1">
        <w:rPr>
          <w:b/>
          <w:sz w:val="24"/>
          <w:szCs w:val="24"/>
          <w:lang w:val="ru-RU"/>
        </w:rPr>
        <w:t>ОО</w:t>
      </w:r>
      <w:r w:rsidRPr="00AE60D1">
        <w:rPr>
          <w:b/>
          <w:sz w:val="24"/>
          <w:szCs w:val="24"/>
          <w:lang w:val="ru-RU"/>
        </w:rPr>
        <w:br/>
      </w:r>
      <w:r w:rsidRPr="00AE60D1">
        <w:rPr>
          <w:rFonts w:eastAsia="Times New Roman"/>
          <w:b/>
          <w:sz w:val="24"/>
          <w:szCs w:val="24"/>
          <w:lang w:val="ru-RU"/>
        </w:rPr>
        <w:t xml:space="preserve"> 2025-2026 учебный год</w:t>
      </w: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AE19AF" w:rsidRDefault="00AE19AF" w:rsidP="00AE19AF">
      <w:pPr>
        <w:widowControl w:val="0"/>
        <w:tabs>
          <w:tab w:val="left" w:pos="0"/>
          <w:tab w:val="left" w:pos="142"/>
        </w:tabs>
        <w:autoSpaceDE w:val="0"/>
        <w:autoSpaceDN w:val="0"/>
        <w:rPr>
          <w:rFonts w:eastAsia="Times New Roman" w:cs="Times New Roman"/>
          <w:sz w:val="24"/>
          <w:szCs w:val="24"/>
          <w:lang w:val="ru-RU"/>
        </w:rPr>
      </w:pPr>
    </w:p>
    <w:p w:rsidR="0026791F" w:rsidRDefault="00AE19AF" w:rsidP="0026791F">
      <w:pPr>
        <w:widowControl w:val="0"/>
        <w:tabs>
          <w:tab w:val="left" w:pos="0"/>
          <w:tab w:val="left" w:pos="142"/>
        </w:tabs>
        <w:autoSpaceDE w:val="0"/>
        <w:autoSpaceDN w:val="0"/>
        <w:jc w:val="center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t xml:space="preserve"> с. Гагарино, Ишимский район – 2025</w:t>
      </w:r>
    </w:p>
    <w:p w:rsidR="008A60E8" w:rsidRPr="0026791F" w:rsidRDefault="005558AE" w:rsidP="0026791F">
      <w:pPr>
        <w:widowControl w:val="0"/>
        <w:tabs>
          <w:tab w:val="left" w:pos="0"/>
          <w:tab w:val="left" w:pos="142"/>
        </w:tabs>
        <w:autoSpaceDE w:val="0"/>
        <w:autoSpaceDN w:val="0"/>
        <w:jc w:val="center"/>
        <w:rPr>
          <w:rFonts w:eastAsia="Times New Roman" w:cs="Times New Roman"/>
          <w:sz w:val="24"/>
          <w:szCs w:val="24"/>
          <w:lang w:val="ru-RU"/>
        </w:rPr>
      </w:pPr>
      <w:r w:rsidRPr="00AE1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A60E8" w:rsidRPr="00AE19AF" w:rsidRDefault="005558AE" w:rsidP="00DA553C">
      <w:pPr>
        <w:spacing w:line="360" w:lineRule="auto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Учебный план разработан в соответствии с требованиями ФГОС СОО,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ФОП СОО,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СП 2.4.3648-20, СанПиН 1.2.3685-21. Количество часов по предметам рассчитано на уровень образования с учетом максимальной общей нагрузки при пятидневной учебной неделе и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учебных недель за два учебных года.</w:t>
      </w:r>
    </w:p>
    <w:p w:rsidR="002141E3" w:rsidRPr="00912E23" w:rsidRDefault="002141E3" w:rsidP="00DA553C">
      <w:pPr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912E23">
        <w:rPr>
          <w:sz w:val="24"/>
          <w:szCs w:val="24"/>
          <w:lang w:val="ru-RU"/>
        </w:rPr>
        <w:t>Обучение в МАОУ Гагаринская СОШ ведется на русском языке.</w:t>
      </w:r>
    </w:p>
    <w:p w:rsidR="008A60E8" w:rsidRPr="00AE19AF" w:rsidRDefault="005558AE" w:rsidP="00DA553C">
      <w:pPr>
        <w:spacing w:line="360" w:lineRule="auto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Гуманитарный профиль ориентирует на такие сферы деятельности, как педагогика, психология, общественные отношения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«Общественно-научные предметы»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и «Иностранные языки».</w:t>
      </w:r>
    </w:p>
    <w:p w:rsidR="008A60E8" w:rsidRPr="00AE19AF" w:rsidRDefault="005558AE" w:rsidP="00DA553C">
      <w:pPr>
        <w:spacing w:line="360" w:lineRule="auto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гуманитарного профиля с углубленным изучением литературы и обществознания при пятидневной учебной неделе.</w:t>
      </w:r>
    </w:p>
    <w:p w:rsidR="008A60E8" w:rsidRPr="00AE19AF" w:rsidRDefault="005558AE" w:rsidP="00DA553C">
      <w:pPr>
        <w:spacing w:line="360" w:lineRule="auto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Учебный план гуманитарного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профиля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2 учебных предметов на углубленном уровне из соответствующих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профилю обучения предметных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областей «Русский язык и литература»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предметы»: литературы и обществознания.</w:t>
      </w:r>
    </w:p>
    <w:p w:rsidR="0026791F" w:rsidRPr="00F86450" w:rsidRDefault="005558AE" w:rsidP="0026791F">
      <w:pPr>
        <w:pStyle w:val="ab"/>
        <w:spacing w:line="360" w:lineRule="auto"/>
        <w:ind w:left="142" w:right="-1" w:firstLine="567"/>
        <w:rPr>
          <w:sz w:val="24"/>
          <w:szCs w:val="24"/>
        </w:rPr>
      </w:pPr>
      <w:r w:rsidRPr="00AE19AF">
        <w:rPr>
          <w:color w:val="000000"/>
          <w:sz w:val="24"/>
          <w:szCs w:val="24"/>
        </w:rPr>
        <w:t>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обучающихся.</w:t>
      </w:r>
      <w:r w:rsidR="0026791F" w:rsidRPr="0026791F">
        <w:rPr>
          <w:w w:val="105"/>
          <w:sz w:val="24"/>
          <w:szCs w:val="24"/>
        </w:rPr>
        <w:t xml:space="preserve"> </w:t>
      </w:r>
      <w:r w:rsidR="0026791F">
        <w:rPr>
          <w:w w:val="105"/>
          <w:sz w:val="24"/>
          <w:szCs w:val="24"/>
        </w:rPr>
        <w:t xml:space="preserve">Профили обучения </w:t>
      </w:r>
      <w:r w:rsidR="0026791F" w:rsidRPr="00F86450">
        <w:rPr>
          <w:w w:val="105"/>
          <w:sz w:val="24"/>
          <w:szCs w:val="24"/>
        </w:rPr>
        <w:t>позволя</w:t>
      </w:r>
      <w:r w:rsidR="0026791F">
        <w:rPr>
          <w:w w:val="105"/>
          <w:sz w:val="24"/>
          <w:szCs w:val="24"/>
        </w:rPr>
        <w:t>ю</w:t>
      </w:r>
      <w:r w:rsidR="0026791F" w:rsidRPr="00F86450">
        <w:rPr>
          <w:w w:val="105"/>
          <w:sz w:val="24"/>
          <w:szCs w:val="24"/>
        </w:rPr>
        <w:t>т</w:t>
      </w:r>
      <w:r w:rsidR="0026791F">
        <w:rPr>
          <w:w w:val="105"/>
          <w:sz w:val="24"/>
          <w:szCs w:val="24"/>
        </w:rPr>
        <w:t xml:space="preserve"> </w:t>
      </w:r>
      <w:r w:rsidR="0026791F" w:rsidRPr="00F86450">
        <w:rPr>
          <w:w w:val="105"/>
          <w:sz w:val="24"/>
          <w:szCs w:val="24"/>
        </w:rPr>
        <w:t>построить индивидуальный маршрут обучения, учитывая выбор обучающихся и их родителей</w:t>
      </w:r>
      <w:r w:rsidR="0026791F">
        <w:rPr>
          <w:w w:val="105"/>
          <w:sz w:val="24"/>
          <w:szCs w:val="24"/>
        </w:rPr>
        <w:t xml:space="preserve"> </w:t>
      </w:r>
      <w:r w:rsidR="0026791F" w:rsidRPr="00F86450">
        <w:rPr>
          <w:w w:val="105"/>
          <w:sz w:val="24"/>
          <w:szCs w:val="24"/>
        </w:rPr>
        <w:t>(законных</w:t>
      </w:r>
      <w:r w:rsidR="0026791F">
        <w:rPr>
          <w:w w:val="105"/>
          <w:sz w:val="24"/>
          <w:szCs w:val="24"/>
        </w:rPr>
        <w:t xml:space="preserve"> </w:t>
      </w:r>
      <w:r w:rsidR="0026791F" w:rsidRPr="00F86450">
        <w:rPr>
          <w:w w:val="105"/>
          <w:sz w:val="24"/>
          <w:szCs w:val="24"/>
        </w:rPr>
        <w:t>представителей).</w:t>
      </w:r>
    </w:p>
    <w:p w:rsidR="002141E3" w:rsidRPr="002141E3" w:rsidRDefault="002141E3" w:rsidP="00DA553C">
      <w:pPr>
        <w:pStyle w:val="a5"/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5F22B3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Учебный план состоит из двух частей -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  <w:r w:rsidR="00277C77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41E3">
        <w:rPr>
          <w:sz w:val="24"/>
          <w:szCs w:val="24"/>
          <w:lang w:val="ru-RU"/>
        </w:rPr>
        <w:t xml:space="preserve">Наполняемость   обязательной   части   предметов   в   10- </w:t>
      </w:r>
      <w:r w:rsidRPr="002141E3">
        <w:rPr>
          <w:spacing w:val="19"/>
          <w:sz w:val="24"/>
          <w:szCs w:val="24"/>
          <w:lang w:val="ru-RU"/>
        </w:rPr>
        <w:t>11</w:t>
      </w:r>
      <w:r w:rsidR="00277C77">
        <w:rPr>
          <w:spacing w:val="19"/>
          <w:sz w:val="24"/>
          <w:szCs w:val="24"/>
          <w:lang w:val="ru-RU"/>
        </w:rPr>
        <w:t>-</w:t>
      </w:r>
      <w:r w:rsidRPr="002141E3">
        <w:rPr>
          <w:sz w:val="24"/>
          <w:szCs w:val="24"/>
          <w:lang w:val="ru-RU"/>
        </w:rPr>
        <w:t xml:space="preserve">х    классах определена </w:t>
      </w:r>
      <w:r w:rsidRPr="002141E3">
        <w:rPr>
          <w:w w:val="105"/>
          <w:sz w:val="24"/>
          <w:szCs w:val="24"/>
          <w:lang w:val="ru-RU"/>
        </w:rPr>
        <w:t>составом обязательных предметных областей:</w:t>
      </w:r>
    </w:p>
    <w:p w:rsidR="002141E3" w:rsidRPr="002141E3" w:rsidRDefault="002141E3" w:rsidP="00DA553C">
      <w:pPr>
        <w:pStyle w:val="a5"/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2141E3">
        <w:rPr>
          <w:w w:val="105"/>
          <w:sz w:val="24"/>
          <w:szCs w:val="24"/>
          <w:lang w:val="ru-RU"/>
        </w:rPr>
        <w:lastRenderedPageBreak/>
        <w:t xml:space="preserve">В предметной области </w:t>
      </w:r>
      <w:r w:rsidRPr="002141E3">
        <w:rPr>
          <w:b/>
          <w:w w:val="105"/>
          <w:sz w:val="24"/>
          <w:szCs w:val="24"/>
          <w:lang w:val="ru-RU"/>
        </w:rPr>
        <w:t xml:space="preserve">«Русский язык и литература» </w:t>
      </w:r>
      <w:r w:rsidRPr="002141E3">
        <w:rPr>
          <w:w w:val="105"/>
          <w:sz w:val="24"/>
          <w:szCs w:val="24"/>
          <w:lang w:val="ru-RU"/>
        </w:rPr>
        <w:t xml:space="preserve">«Русский язык» </w:t>
      </w:r>
      <w:r w:rsidRPr="002141E3">
        <w:rPr>
          <w:spacing w:val="1"/>
          <w:w w:val="105"/>
          <w:sz w:val="24"/>
          <w:szCs w:val="24"/>
          <w:lang w:val="ru-RU"/>
        </w:rPr>
        <w:t xml:space="preserve">изучается на базовом уровне в 10-11 классах в объеме 2 часов, </w:t>
      </w:r>
      <w:r w:rsidRPr="002141E3">
        <w:rPr>
          <w:w w:val="105"/>
          <w:sz w:val="24"/>
          <w:szCs w:val="24"/>
          <w:lang w:val="ru-RU"/>
        </w:rPr>
        <w:t>«Литература» представлена в 10-11 классах на углубленном уровне в объеме 5 часов в неделю</w:t>
      </w:r>
      <w:r w:rsidRPr="002141E3">
        <w:rPr>
          <w:spacing w:val="19"/>
          <w:w w:val="105"/>
          <w:sz w:val="24"/>
          <w:szCs w:val="24"/>
          <w:lang w:val="ru-RU"/>
        </w:rPr>
        <w:t>.</w:t>
      </w:r>
    </w:p>
    <w:p w:rsidR="002141E3" w:rsidRPr="002141E3" w:rsidRDefault="002141E3" w:rsidP="00DA553C">
      <w:pPr>
        <w:pStyle w:val="a5"/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2141E3">
        <w:rPr>
          <w:w w:val="105"/>
          <w:sz w:val="24"/>
          <w:szCs w:val="24"/>
          <w:lang w:val="ru-RU"/>
        </w:rPr>
        <w:t>В предметной области «</w:t>
      </w:r>
      <w:r w:rsidRPr="002141E3">
        <w:rPr>
          <w:b/>
          <w:w w:val="105"/>
          <w:sz w:val="24"/>
          <w:szCs w:val="24"/>
          <w:lang w:val="ru-RU"/>
        </w:rPr>
        <w:t>Иностранные языки»</w:t>
      </w:r>
      <w:r w:rsidRPr="002141E3">
        <w:rPr>
          <w:w w:val="105"/>
          <w:sz w:val="24"/>
          <w:szCs w:val="24"/>
          <w:lang w:val="ru-RU"/>
        </w:rPr>
        <w:t xml:space="preserve"> в 10-11-х классах по 3 часа в неделю отведено на изучение английского языка.</w:t>
      </w:r>
    </w:p>
    <w:p w:rsidR="002141E3" w:rsidRPr="002141E3" w:rsidRDefault="002141E3" w:rsidP="00DA553C">
      <w:pPr>
        <w:pStyle w:val="a5"/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2141E3">
        <w:rPr>
          <w:w w:val="105"/>
          <w:sz w:val="24"/>
          <w:szCs w:val="24"/>
          <w:lang w:val="ru-RU"/>
        </w:rPr>
        <w:t xml:space="preserve">В предметной области </w:t>
      </w:r>
      <w:r w:rsidRPr="002141E3">
        <w:rPr>
          <w:b/>
          <w:w w:val="105"/>
          <w:sz w:val="24"/>
          <w:szCs w:val="24"/>
          <w:lang w:val="ru-RU"/>
        </w:rPr>
        <w:t xml:space="preserve">«Математика и информатика» </w:t>
      </w:r>
      <w:r w:rsidRPr="002141E3">
        <w:rPr>
          <w:w w:val="105"/>
          <w:sz w:val="24"/>
          <w:szCs w:val="24"/>
          <w:lang w:val="ru-RU"/>
        </w:rPr>
        <w:t>реализуется 5 часовая программа по математике по предметам «Алгебра», «Геометрия» и «Вероятность и статистика», 1 час в неделю отведено на изучение</w:t>
      </w:r>
      <w:r>
        <w:rPr>
          <w:w w:val="105"/>
          <w:sz w:val="24"/>
          <w:szCs w:val="24"/>
          <w:lang w:val="ru-RU"/>
        </w:rPr>
        <w:t xml:space="preserve"> предмета «Информатика»</w:t>
      </w:r>
      <w:r w:rsidRPr="002141E3">
        <w:rPr>
          <w:w w:val="105"/>
          <w:sz w:val="24"/>
          <w:szCs w:val="24"/>
          <w:lang w:val="ru-RU"/>
        </w:rPr>
        <w:t>.</w:t>
      </w:r>
    </w:p>
    <w:p w:rsidR="002141E3" w:rsidRPr="002141E3" w:rsidRDefault="002141E3" w:rsidP="00DA553C">
      <w:pPr>
        <w:pStyle w:val="a5"/>
        <w:spacing w:line="360" w:lineRule="auto"/>
        <w:ind w:left="0" w:firstLine="709"/>
        <w:jc w:val="both"/>
        <w:rPr>
          <w:w w:val="105"/>
          <w:sz w:val="24"/>
          <w:szCs w:val="24"/>
          <w:lang w:val="ru-RU"/>
        </w:rPr>
      </w:pPr>
      <w:r w:rsidRPr="002141E3">
        <w:rPr>
          <w:w w:val="105"/>
          <w:sz w:val="24"/>
          <w:szCs w:val="24"/>
          <w:lang w:val="ru-RU"/>
        </w:rPr>
        <w:t xml:space="preserve">В предметной области </w:t>
      </w:r>
      <w:r w:rsidRPr="002141E3">
        <w:rPr>
          <w:b/>
          <w:w w:val="105"/>
          <w:sz w:val="24"/>
          <w:szCs w:val="24"/>
          <w:lang w:val="ru-RU"/>
        </w:rPr>
        <w:t>«Общественно-научные предметы»</w:t>
      </w:r>
      <w:r w:rsidRPr="002141E3">
        <w:rPr>
          <w:w w:val="105"/>
          <w:sz w:val="24"/>
          <w:szCs w:val="24"/>
          <w:lang w:val="ru-RU"/>
        </w:rPr>
        <w:t xml:space="preserve"> «Обществознание»</w:t>
      </w:r>
      <w:r w:rsidRPr="002141E3">
        <w:rPr>
          <w:spacing w:val="8"/>
          <w:w w:val="105"/>
          <w:sz w:val="24"/>
          <w:szCs w:val="24"/>
          <w:lang w:val="ru-RU"/>
        </w:rPr>
        <w:t xml:space="preserve"> изучается    на углубленном уровне </w:t>
      </w:r>
      <w:r w:rsidRPr="002141E3">
        <w:rPr>
          <w:w w:val="105"/>
          <w:sz w:val="24"/>
          <w:szCs w:val="24"/>
          <w:lang w:val="ru-RU"/>
        </w:rPr>
        <w:t>в объеме 4 часов в неделю, «История» 2 часа в неделю, «География» 1 час в неделю.</w:t>
      </w:r>
    </w:p>
    <w:p w:rsidR="002141E3" w:rsidRPr="002141E3" w:rsidRDefault="002141E3" w:rsidP="00DA553C">
      <w:pPr>
        <w:pStyle w:val="a5"/>
        <w:spacing w:line="360" w:lineRule="auto"/>
        <w:ind w:left="0" w:firstLine="709"/>
        <w:jc w:val="both"/>
        <w:rPr>
          <w:w w:val="105"/>
          <w:sz w:val="24"/>
          <w:szCs w:val="24"/>
          <w:lang w:val="ru-RU"/>
        </w:rPr>
      </w:pPr>
      <w:r w:rsidRPr="002141E3">
        <w:rPr>
          <w:w w:val="105"/>
          <w:sz w:val="24"/>
          <w:szCs w:val="24"/>
          <w:lang w:val="ru-RU"/>
        </w:rPr>
        <w:t xml:space="preserve">В предметной области </w:t>
      </w:r>
      <w:r w:rsidRPr="002141E3">
        <w:rPr>
          <w:b/>
          <w:w w:val="105"/>
          <w:sz w:val="24"/>
          <w:szCs w:val="24"/>
          <w:lang w:val="ru-RU"/>
        </w:rPr>
        <w:t xml:space="preserve">«Естественно- научные предметы» </w:t>
      </w:r>
      <w:r w:rsidRPr="002141E3">
        <w:rPr>
          <w:w w:val="105"/>
          <w:sz w:val="24"/>
          <w:szCs w:val="24"/>
          <w:lang w:val="ru-RU"/>
        </w:rPr>
        <w:t>учебный предмет «Физика» реализуется в объеме 2 часов в неделю; «Химия», «Биология», в объеме 1 часа в неделю.</w:t>
      </w:r>
    </w:p>
    <w:p w:rsidR="002141E3" w:rsidRPr="002141E3" w:rsidRDefault="002141E3" w:rsidP="00DA553C">
      <w:pPr>
        <w:pStyle w:val="a5"/>
        <w:spacing w:line="360" w:lineRule="auto"/>
        <w:ind w:left="0" w:firstLine="709"/>
        <w:jc w:val="both"/>
        <w:rPr>
          <w:rStyle w:val="FontStyle64"/>
          <w:sz w:val="24"/>
          <w:szCs w:val="24"/>
          <w:lang w:val="ru-RU"/>
        </w:rPr>
      </w:pPr>
      <w:r w:rsidRPr="002141E3">
        <w:rPr>
          <w:rStyle w:val="FontStyle64"/>
          <w:b/>
          <w:sz w:val="24"/>
          <w:szCs w:val="24"/>
          <w:lang w:val="ru-RU"/>
        </w:rPr>
        <w:t>Предметная область «</w:t>
      </w:r>
      <w:r w:rsidRPr="002141E3">
        <w:rPr>
          <w:b/>
          <w:bCs/>
          <w:color w:val="000000"/>
          <w:sz w:val="24"/>
          <w:szCs w:val="24"/>
          <w:lang w:val="ru-RU"/>
        </w:rPr>
        <w:t>Основы безопасности и защиты Родины</w:t>
      </w:r>
      <w:r w:rsidRPr="002141E3">
        <w:rPr>
          <w:rStyle w:val="FontStyle64"/>
          <w:b/>
          <w:sz w:val="24"/>
          <w:szCs w:val="24"/>
          <w:lang w:val="ru-RU"/>
        </w:rPr>
        <w:t>»</w:t>
      </w:r>
      <w:r w:rsidRPr="002141E3">
        <w:rPr>
          <w:rStyle w:val="FontStyle64"/>
          <w:sz w:val="24"/>
          <w:szCs w:val="24"/>
          <w:lang w:val="ru-RU"/>
        </w:rPr>
        <w:t xml:space="preserve"> представлена учебным предметом «</w:t>
      </w:r>
      <w:r w:rsidRPr="002141E3">
        <w:rPr>
          <w:bCs/>
          <w:color w:val="000000"/>
          <w:sz w:val="24"/>
          <w:szCs w:val="24"/>
          <w:lang w:val="ru-RU"/>
        </w:rPr>
        <w:t>Основы безопасности и защиты Родины</w:t>
      </w:r>
      <w:r w:rsidRPr="002141E3">
        <w:rPr>
          <w:rStyle w:val="FontStyle64"/>
          <w:sz w:val="24"/>
          <w:szCs w:val="24"/>
          <w:lang w:val="ru-RU"/>
        </w:rPr>
        <w:t>» в объёме 1 часа в неделю.</w:t>
      </w:r>
    </w:p>
    <w:p w:rsidR="00DA553C" w:rsidRDefault="002141E3" w:rsidP="00DA553C">
      <w:pPr>
        <w:pStyle w:val="a5"/>
        <w:spacing w:line="360" w:lineRule="auto"/>
        <w:ind w:left="0" w:firstLine="709"/>
        <w:jc w:val="both"/>
        <w:rPr>
          <w:rStyle w:val="FontStyle64"/>
          <w:sz w:val="24"/>
          <w:szCs w:val="24"/>
          <w:lang w:val="ru-RU"/>
        </w:rPr>
      </w:pPr>
      <w:r w:rsidRPr="002141E3">
        <w:rPr>
          <w:rStyle w:val="FontStyle64"/>
          <w:b/>
          <w:sz w:val="24"/>
          <w:szCs w:val="24"/>
          <w:lang w:val="ru-RU"/>
        </w:rPr>
        <w:t>Предметная область «</w:t>
      </w:r>
      <w:r w:rsidRPr="002141E3">
        <w:rPr>
          <w:b/>
          <w:bCs/>
          <w:color w:val="000000"/>
          <w:sz w:val="24"/>
          <w:szCs w:val="24"/>
          <w:lang w:val="ru-RU"/>
        </w:rPr>
        <w:t>Физическая культура</w:t>
      </w:r>
      <w:r w:rsidRPr="002141E3">
        <w:rPr>
          <w:rStyle w:val="FontStyle64"/>
          <w:b/>
          <w:sz w:val="24"/>
          <w:szCs w:val="24"/>
          <w:lang w:val="ru-RU"/>
        </w:rPr>
        <w:t>»</w:t>
      </w:r>
      <w:r w:rsidRPr="002141E3">
        <w:rPr>
          <w:rStyle w:val="FontStyle64"/>
          <w:sz w:val="24"/>
          <w:szCs w:val="24"/>
          <w:lang w:val="ru-RU"/>
        </w:rPr>
        <w:t xml:space="preserve"> представлена учебным предметом «</w:t>
      </w:r>
      <w:r w:rsidRPr="002141E3">
        <w:rPr>
          <w:bCs/>
          <w:color w:val="000000"/>
          <w:sz w:val="24"/>
          <w:szCs w:val="24"/>
          <w:lang w:val="ru-RU"/>
        </w:rPr>
        <w:t>Физическая культура</w:t>
      </w:r>
      <w:r w:rsidRPr="002141E3">
        <w:rPr>
          <w:rStyle w:val="FontStyle64"/>
          <w:sz w:val="24"/>
          <w:szCs w:val="24"/>
          <w:lang w:val="ru-RU"/>
        </w:rPr>
        <w:t>» в объёме 2 часов в неделю</w:t>
      </w:r>
    </w:p>
    <w:p w:rsidR="00DA553C" w:rsidRDefault="00912E23" w:rsidP="00DA553C">
      <w:pPr>
        <w:pStyle w:val="a5"/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912E23">
        <w:rPr>
          <w:sz w:val="24"/>
          <w:szCs w:val="24"/>
          <w:lang w:val="ru-RU"/>
        </w:rPr>
        <w:t xml:space="preserve"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«Второй иностранный язык» в рамках обязательной предметной области «Иностранные языки», так как родители обучающихся в заявлениях не выразили </w:t>
      </w:r>
      <w:r w:rsidR="002141E3" w:rsidRPr="00912E23">
        <w:rPr>
          <w:sz w:val="24"/>
          <w:szCs w:val="24"/>
          <w:lang w:val="ru-RU"/>
        </w:rPr>
        <w:t xml:space="preserve">желания изучать указанные учебные предметы. </w:t>
      </w:r>
    </w:p>
    <w:p w:rsidR="00DA553C" w:rsidRDefault="002141E3" w:rsidP="00DA553C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В учебном плане 10 класса</w:t>
      </w:r>
      <w:r w:rsidRPr="002141E3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предусмотрено выполнение обучающимися индивидуального проекта, который выполняется обучающимися самостоятельно под руководством учителя (тьютора) по выбранной теме в рамках одного или нескольких изучаемых учебных предметов курсов в любой избранной области деятельности: познавательной, практической, учебно-исследовательской, социальной,</w:t>
      </w:r>
      <w:r w:rsidR="00DA553C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художественно-творческой, иной. </w:t>
      </w:r>
    </w:p>
    <w:p w:rsidR="00DA553C" w:rsidRDefault="002141E3" w:rsidP="00DA553C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1E3">
        <w:rPr>
          <w:rFonts w:ascii="Times New Roman" w:hAnsi="Times New Roman" w:cs="Times New Roman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плана, внутри максимально допустимой </w:t>
      </w:r>
      <w:r w:rsidRPr="002141E3">
        <w:rPr>
          <w:rFonts w:ascii="Times New Roman" w:hAnsi="Times New Roman" w:cs="Times New Roman"/>
          <w:sz w:val="24"/>
          <w:szCs w:val="24"/>
          <w:lang w:val="ru-RU"/>
        </w:rPr>
        <w:lastRenderedPageBreak/>
        <w:t>недельной нагрузки обучающихся и используется на проведение учебных занятий, обеспечивающих различные интересы обучающихся.</w:t>
      </w:r>
    </w:p>
    <w:p w:rsidR="00DA553C" w:rsidRDefault="002141E3" w:rsidP="00DA553C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Учебные</w:t>
      </w:r>
      <w:r w:rsidRPr="002141E3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курсы определены на основании результатов анкетирования учащихся и </w:t>
      </w:r>
      <w:r w:rsidRPr="002141E3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ru-RU"/>
        </w:rPr>
        <w:t xml:space="preserve">направлены </w:t>
      </w:r>
      <w:r w:rsidRPr="002141E3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на решение вопросов повышения качества обучения, подготовку к государственной итоговой аттестации, обеспечение расширения знаний и развитие учебных навыков по общеобразовательным предметам, которые учащиеся планируют сдавать в ходе государственной итоговой аттестации, профориентацию учащихся.</w:t>
      </w:r>
    </w:p>
    <w:p w:rsidR="002141E3" w:rsidRPr="002141E3" w:rsidRDefault="002141E3" w:rsidP="00DA553C">
      <w:pPr>
        <w:pStyle w:val="a5"/>
        <w:spacing w:line="360" w:lineRule="auto"/>
        <w:ind w:left="0" w:firstLine="709"/>
        <w:jc w:val="both"/>
        <w:rPr>
          <w:w w:val="105"/>
          <w:sz w:val="24"/>
          <w:szCs w:val="24"/>
          <w:lang w:val="ru-RU"/>
        </w:rPr>
      </w:pPr>
      <w:r w:rsidRPr="002141E3">
        <w:rPr>
          <w:rFonts w:ascii="Times New Roman" w:eastAsia="Times New Roman" w:hAnsi="Times New Roman" w:cs="Times New Roman"/>
          <w:sz w:val="24"/>
          <w:szCs w:val="24"/>
          <w:lang w:val="ru-RU"/>
        </w:rPr>
        <w:t>В части, формируемой участниками образовательных отношений учебного плана отводится по выбору учащихся на изучение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следующих учеб</w:t>
      </w:r>
      <w:r w:rsidRPr="002141E3">
        <w:rPr>
          <w:rFonts w:ascii="Times New Roman" w:eastAsia="Times New Roman" w:hAnsi="Times New Roman" w:cs="Times New Roman"/>
          <w:sz w:val="24"/>
          <w:szCs w:val="24"/>
          <w:lang w:val="ru-RU"/>
        </w:rPr>
        <w:t>ных курсов</w:t>
      </w:r>
      <w:r w:rsidR="0026791F">
        <w:rPr>
          <w:rFonts w:ascii="Times New Roman" w:eastAsia="Times New Roman" w:hAnsi="Times New Roman" w:cs="Times New Roman"/>
          <w:sz w:val="24"/>
          <w:szCs w:val="24"/>
          <w:lang w:val="ru-RU"/>
        </w:rPr>
        <w:t>, модулей</w:t>
      </w:r>
      <w:r w:rsidRPr="002141E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9674" w:type="dxa"/>
        <w:jc w:val="center"/>
        <w:tblLook w:val="04A0"/>
      </w:tblPr>
      <w:tblGrid>
        <w:gridCol w:w="4892"/>
        <w:gridCol w:w="4782"/>
      </w:tblGrid>
      <w:tr w:rsidR="002141E3" w:rsidRPr="002141E3" w:rsidTr="0026791F">
        <w:trPr>
          <w:jc w:val="center"/>
        </w:trPr>
        <w:tc>
          <w:tcPr>
            <w:tcW w:w="4892" w:type="dxa"/>
          </w:tcPr>
          <w:p w:rsidR="002141E3" w:rsidRPr="002141E3" w:rsidRDefault="002141E3" w:rsidP="00DA553C">
            <w:pPr>
              <w:widowControl w:val="0"/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4782" w:type="dxa"/>
          </w:tcPr>
          <w:p w:rsidR="002141E3" w:rsidRPr="002141E3" w:rsidRDefault="002141E3" w:rsidP="00DA553C">
            <w:pPr>
              <w:widowControl w:val="0"/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2141E3" w:rsidRPr="002141E3" w:rsidTr="0026791F">
        <w:trPr>
          <w:trHeight w:val="304"/>
          <w:jc w:val="center"/>
        </w:trPr>
        <w:tc>
          <w:tcPr>
            <w:tcW w:w="4892" w:type="dxa"/>
          </w:tcPr>
          <w:p w:rsidR="002141E3" w:rsidRPr="002141E3" w:rsidRDefault="0026791F" w:rsidP="00DD6502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 «</w:t>
            </w:r>
            <w:r w:rsidR="002141E3"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141E3"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>- 1 час</w:t>
            </w:r>
          </w:p>
        </w:tc>
        <w:tc>
          <w:tcPr>
            <w:tcW w:w="4782" w:type="dxa"/>
          </w:tcPr>
          <w:p w:rsidR="002141E3" w:rsidRPr="002141E3" w:rsidRDefault="0026791F" w:rsidP="00DD6502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 «</w:t>
            </w:r>
            <w:r w:rsidR="002141E3"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141E3"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>- 1 час</w:t>
            </w:r>
          </w:p>
        </w:tc>
      </w:tr>
      <w:tr w:rsidR="002141E3" w:rsidRPr="002141E3" w:rsidTr="0026791F">
        <w:trPr>
          <w:jc w:val="center"/>
        </w:trPr>
        <w:tc>
          <w:tcPr>
            <w:tcW w:w="4892" w:type="dxa"/>
          </w:tcPr>
          <w:p w:rsidR="002141E3" w:rsidRPr="002141E3" w:rsidRDefault="0026791F" w:rsidP="00DD6502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 «</w:t>
            </w:r>
            <w:r w:rsidR="002141E3"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проектирование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141E3"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 час</w:t>
            </w:r>
          </w:p>
        </w:tc>
        <w:tc>
          <w:tcPr>
            <w:tcW w:w="4782" w:type="dxa"/>
          </w:tcPr>
          <w:p w:rsidR="002141E3" w:rsidRPr="002141E3" w:rsidRDefault="0026791F" w:rsidP="00DD6502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 «</w:t>
            </w:r>
            <w:r w:rsidR="002141E3"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проектирование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141E3"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 час</w:t>
            </w:r>
          </w:p>
        </w:tc>
      </w:tr>
      <w:tr w:rsidR="002141E3" w:rsidRPr="002141E3" w:rsidTr="0026791F">
        <w:trPr>
          <w:jc w:val="center"/>
        </w:trPr>
        <w:tc>
          <w:tcPr>
            <w:tcW w:w="4892" w:type="dxa"/>
          </w:tcPr>
          <w:p w:rsidR="002141E3" w:rsidRPr="002141E3" w:rsidRDefault="002141E3" w:rsidP="00DD6502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по видам спорта</w:t>
            </w:r>
            <w:r w:rsidR="0027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«Спортивные игры</w:t>
            </w:r>
            <w:r w:rsidR="002679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>- 1 час</w:t>
            </w:r>
          </w:p>
        </w:tc>
        <w:tc>
          <w:tcPr>
            <w:tcW w:w="4782" w:type="dxa"/>
          </w:tcPr>
          <w:p w:rsidR="002141E3" w:rsidRPr="002141E3" w:rsidRDefault="0026791F" w:rsidP="00DD6502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</w:t>
            </w:r>
            <w:r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141E3"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141E3"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>-1 час</w:t>
            </w:r>
          </w:p>
        </w:tc>
      </w:tr>
      <w:tr w:rsidR="002141E3" w:rsidRPr="00420508" w:rsidTr="0026791F">
        <w:trPr>
          <w:jc w:val="center"/>
        </w:trPr>
        <w:tc>
          <w:tcPr>
            <w:tcW w:w="4892" w:type="dxa"/>
          </w:tcPr>
          <w:p w:rsidR="002141E3" w:rsidRPr="002141E3" w:rsidRDefault="00DD6502" w:rsidP="00DA553C">
            <w:pPr>
              <w:widowControl w:val="0"/>
              <w:autoSpaceDE w:val="0"/>
              <w:autoSpaceDN w:val="0"/>
              <w:spacing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2" w:type="dxa"/>
          </w:tcPr>
          <w:p w:rsidR="002141E3" w:rsidRPr="002141E3" w:rsidRDefault="002141E3" w:rsidP="00DD6502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по видам спорта</w:t>
            </w:r>
            <w:r w:rsidR="0027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«Спортивные игры</w:t>
            </w:r>
            <w:r w:rsidR="002679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141E3">
              <w:rPr>
                <w:rFonts w:ascii="Times New Roman" w:eastAsia="Times New Roman" w:hAnsi="Times New Roman" w:cs="Times New Roman"/>
                <w:sz w:val="24"/>
                <w:szCs w:val="24"/>
              </w:rPr>
              <w:t>- 1 час</w:t>
            </w:r>
          </w:p>
        </w:tc>
      </w:tr>
      <w:tr w:rsidR="002141E3" w:rsidRPr="002141E3" w:rsidTr="0026791F">
        <w:trPr>
          <w:jc w:val="center"/>
        </w:trPr>
        <w:tc>
          <w:tcPr>
            <w:tcW w:w="4892" w:type="dxa"/>
          </w:tcPr>
          <w:p w:rsidR="002141E3" w:rsidRPr="002141E3" w:rsidRDefault="00DD6502" w:rsidP="00DD6502">
            <w:pPr>
              <w:widowControl w:val="0"/>
              <w:autoSpaceDE w:val="0"/>
              <w:autoSpaceDN w:val="0"/>
              <w:spacing w:line="360" w:lineRule="auto"/>
              <w:ind w:right="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 </w:t>
            </w:r>
            <w:r w:rsidR="002141E3" w:rsidRPr="0021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782" w:type="dxa"/>
          </w:tcPr>
          <w:p w:rsidR="002141E3" w:rsidRPr="002141E3" w:rsidRDefault="002141E3" w:rsidP="00DA553C">
            <w:pPr>
              <w:widowControl w:val="0"/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</w:tr>
    </w:tbl>
    <w:p w:rsidR="00DA553C" w:rsidRDefault="00DA553C" w:rsidP="00DA553C">
      <w:pPr>
        <w:spacing w:line="360" w:lineRule="auto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41E3" w:rsidRPr="0060052F" w:rsidRDefault="002141E3" w:rsidP="00DA553C">
      <w:pPr>
        <w:spacing w:line="360" w:lineRule="auto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 формируемую часть учебного плана, используется для реализации Концепции развития детско-юношеского спорта в России до 2030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 xml:space="preserve">на увеличение учебных часов, отводимых на изучение учебного предмета «Физическая культура». В 10-11-х классах реализуются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видам спорта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«Волейбол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» (1 час в неделю) по выбору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Модуль по видам спорта дополняет учебный предмет «Физическая культура» и является третьим часом физической активности.</w:t>
      </w:r>
    </w:p>
    <w:p w:rsidR="00DA553C" w:rsidRDefault="00DA553C" w:rsidP="00DA553C">
      <w:pPr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DA553C">
        <w:rPr>
          <w:sz w:val="24"/>
          <w:szCs w:val="24"/>
          <w:lang w:val="ru-RU"/>
        </w:rPr>
        <w:t>Максимальная допустимая недельная нагрузка в соответствии с действующими санитарными правилами и нормами составляет по 34 часа в каждом классе.</w:t>
      </w:r>
    </w:p>
    <w:p w:rsidR="00DA553C" w:rsidRDefault="00DA553C" w:rsidP="00DA553C">
      <w:pPr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DA553C">
        <w:rPr>
          <w:sz w:val="24"/>
          <w:szCs w:val="24"/>
          <w:lang w:val="ru-RU"/>
        </w:rPr>
        <w:t>Также формируемая часть учебного плана включает курсы внеурочной деятельности:</w:t>
      </w:r>
    </w:p>
    <w:p w:rsidR="00DA553C" w:rsidRDefault="00DA553C" w:rsidP="00DA553C">
      <w:pPr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DA553C">
        <w:sym w:font="Symbol" w:char="F0B7"/>
      </w:r>
      <w:r w:rsidRPr="00DA553C">
        <w:rPr>
          <w:sz w:val="24"/>
          <w:szCs w:val="24"/>
          <w:lang w:val="ru-RU"/>
        </w:rPr>
        <w:t xml:space="preserve"> «Разговоры о важном» – отводится по 1 часу в неделю в 10-11-х классах; </w:t>
      </w:r>
    </w:p>
    <w:p w:rsidR="00DA553C" w:rsidRDefault="00DA553C" w:rsidP="00DA553C">
      <w:pPr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DA553C">
        <w:sym w:font="Symbol" w:char="F0B7"/>
      </w:r>
      <w:r w:rsidRPr="00DA553C">
        <w:rPr>
          <w:sz w:val="24"/>
          <w:szCs w:val="24"/>
          <w:lang w:val="ru-RU"/>
        </w:rPr>
        <w:t xml:space="preserve"> «Россия – мои горизонты» – отводится по 1 часу в неделю в 10-11-х классах; </w:t>
      </w:r>
    </w:p>
    <w:p w:rsidR="00DA553C" w:rsidRDefault="00DA553C" w:rsidP="00DA553C">
      <w:pPr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DA553C">
        <w:rPr>
          <w:sz w:val="24"/>
          <w:szCs w:val="24"/>
        </w:rPr>
        <w:lastRenderedPageBreak/>
        <w:sym w:font="Symbol" w:char="F0B7"/>
      </w:r>
      <w:r w:rsidRPr="00DA553C">
        <w:rPr>
          <w:sz w:val="24"/>
          <w:szCs w:val="24"/>
          <w:lang w:val="ru-RU"/>
        </w:rPr>
        <w:t xml:space="preserve"> «Основы финансовой грамотности» -отводится по 1 часу в неделю 10-11классах; </w:t>
      </w:r>
    </w:p>
    <w:p w:rsidR="00DA553C" w:rsidRDefault="00DA553C" w:rsidP="00DA553C">
      <w:pPr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DA553C">
        <w:sym w:font="Symbol" w:char="F0B7"/>
      </w:r>
      <w:r w:rsidRPr="00DA553C">
        <w:rPr>
          <w:sz w:val="24"/>
          <w:szCs w:val="24"/>
          <w:lang w:val="ru-RU"/>
        </w:rPr>
        <w:t xml:space="preserve"> «Семьеведение» - отводится по 1 часу в неделю в 10- 11 классах.</w:t>
      </w:r>
    </w:p>
    <w:p w:rsidR="00DA553C" w:rsidRPr="00DA553C" w:rsidRDefault="00DA553C" w:rsidP="00DA553C">
      <w:pPr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DA553C">
        <w:rPr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912E23" w:rsidRPr="0060052F" w:rsidRDefault="00912E23" w:rsidP="00DA553C">
      <w:pPr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60052F">
        <w:rPr>
          <w:sz w:val="24"/>
          <w:szCs w:val="24"/>
          <w:lang w:val="ru-RU"/>
        </w:rPr>
        <w:t xml:space="preserve">Учебный план определяет формы промежуточной аттестации в соответствии с </w:t>
      </w:r>
      <w:r w:rsidR="0060052F" w:rsidRPr="00B113D3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«Положением о формах, периодичности и порядке текущего контроля успеваемости и промежуточной аттестации обучающихся Муниципальное автономное общеобразовательное учреждение Гагаринская ср</w:t>
      </w:r>
      <w:r w:rsidR="0060052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едняя общеобразовательная школа».</w:t>
      </w:r>
    </w:p>
    <w:p w:rsidR="0060052F" w:rsidRDefault="0060052F" w:rsidP="00DA553C">
      <w:pPr>
        <w:spacing w:line="360" w:lineRule="auto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  <w:r w:rsidRPr="00B113D3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Все предметы обязательной части учебног</w:t>
      </w:r>
      <w:r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о плана оцениваются по полугодиям</w:t>
      </w:r>
      <w:r w:rsidRPr="00B113D3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DA553C" w:rsidRPr="00B113D3" w:rsidRDefault="00DA553C" w:rsidP="00DA553C">
      <w:pPr>
        <w:spacing w:line="360" w:lineRule="auto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4"/>
        <w:gridCol w:w="7033"/>
      </w:tblGrid>
      <w:tr w:rsidR="0060052F" w:rsidRPr="00420508" w:rsidTr="005558AE">
        <w:trPr>
          <w:trHeight w:val="422"/>
          <w:jc w:val="center"/>
        </w:trPr>
        <w:tc>
          <w:tcPr>
            <w:tcW w:w="2034" w:type="dxa"/>
          </w:tcPr>
          <w:p w:rsidR="0060052F" w:rsidRPr="00A37C2B" w:rsidRDefault="0060052F" w:rsidP="00DA553C">
            <w:pPr>
              <w:spacing w:line="360" w:lineRule="auto"/>
              <w:ind w:firstLine="709"/>
              <w:contextualSpacing/>
              <w:jc w:val="both"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Предмет</w:t>
            </w:r>
          </w:p>
        </w:tc>
        <w:tc>
          <w:tcPr>
            <w:tcW w:w="7033" w:type="dxa"/>
          </w:tcPr>
          <w:p w:rsidR="0060052F" w:rsidRPr="00A37C2B" w:rsidRDefault="0060052F" w:rsidP="00DA553C">
            <w:pPr>
              <w:spacing w:line="360" w:lineRule="auto"/>
              <w:ind w:firstLine="709"/>
              <w:contextualSpacing/>
              <w:jc w:val="both"/>
              <w:rPr>
                <w:rFonts w:cstheme="minorHAnsi"/>
                <w:b/>
                <w:bCs/>
                <w:smallCaps/>
                <w:spacing w:val="5"/>
                <w:lang w:val="ru-RU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  <w:lang w:val="ru-RU"/>
              </w:rPr>
              <w:t>Форма промежуточной аттестации в 10-х классах</w:t>
            </w:r>
          </w:p>
        </w:tc>
      </w:tr>
      <w:tr w:rsidR="00DD6502" w:rsidRPr="00420508" w:rsidTr="005558AE">
        <w:trPr>
          <w:trHeight w:val="414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bookmarkStart w:id="0" w:name="_Hlk205834923"/>
            <w:r w:rsidRPr="00A37C2B">
              <w:rPr>
                <w:rFonts w:cstheme="minorHAnsi"/>
                <w:b/>
                <w:bCs/>
                <w:smallCaps/>
                <w:spacing w:val="5"/>
              </w:rPr>
              <w:t>Русскийязык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>ПРОВЕРОЧНАЯ РАБОТА В ФОРМАТЕ ВПР (В СЛУЧАЕ СЛУЧАЙНОГО ВЫБОРА)</w:t>
            </w:r>
          </w:p>
        </w:tc>
      </w:tr>
      <w:tr w:rsidR="00DD6502" w:rsidRPr="00420508" w:rsidTr="005558AE">
        <w:trPr>
          <w:trHeight w:val="422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Литература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>В ФОРМЕ УЧЕТА РЕЗУЛЬТАТОВ В В</w:t>
            </w:r>
            <w:r w:rsidRPr="00DD6502">
              <w:rPr>
                <w:smallCaps/>
              </w:rPr>
              <w:t>I</w:t>
            </w:r>
            <w:r w:rsidRPr="00DD6502">
              <w:rPr>
                <w:smallCaps/>
                <w:lang w:val="ru-RU"/>
              </w:rPr>
              <w:t xml:space="preserve"> И </w:t>
            </w:r>
            <w:r w:rsidRPr="00DD6502">
              <w:rPr>
                <w:smallCaps/>
              </w:rPr>
              <w:t>II</w:t>
            </w:r>
            <w:r w:rsidRPr="00DD6502">
              <w:rPr>
                <w:smallCaps/>
                <w:lang w:val="ru-RU"/>
              </w:rPr>
              <w:t xml:space="preserve"> ПОЛУГОДИЯХ</w:t>
            </w:r>
          </w:p>
        </w:tc>
      </w:tr>
      <w:tr w:rsidR="00DD6502" w:rsidRPr="00DD6502" w:rsidTr="005558AE">
        <w:trPr>
          <w:trHeight w:val="421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Иностранный</w:t>
            </w:r>
            <w:r w:rsidR="00CC328D">
              <w:rPr>
                <w:rFonts w:cstheme="minorHAnsi"/>
                <w:b/>
                <w:bCs/>
                <w:smallCaps/>
                <w:spacing w:val="5"/>
                <w:lang w:val="ru-RU"/>
              </w:rPr>
              <w:t xml:space="preserve"> </w:t>
            </w:r>
            <w:r w:rsidRPr="00A37C2B">
              <w:rPr>
                <w:rFonts w:cstheme="minorHAnsi"/>
                <w:b/>
                <w:bCs/>
                <w:smallCaps/>
                <w:spacing w:val="5"/>
              </w:rPr>
              <w:t>язык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</w:rPr>
              <w:t>СОЧИНЕНИЕ</w:t>
            </w:r>
          </w:p>
        </w:tc>
      </w:tr>
      <w:tr w:rsidR="00DD6502" w:rsidRPr="00420508" w:rsidTr="005558AE">
        <w:trPr>
          <w:trHeight w:val="660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Алгебра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 xml:space="preserve">В ФОРМЕ УЧЕТА РЕЗУЛЬТАТОВ В </w:t>
            </w:r>
            <w:r w:rsidRPr="00DD6502">
              <w:rPr>
                <w:smallCaps/>
              </w:rPr>
              <w:t>I</w:t>
            </w:r>
            <w:r w:rsidRPr="00DD6502">
              <w:rPr>
                <w:smallCaps/>
                <w:lang w:val="ru-RU"/>
              </w:rPr>
              <w:t xml:space="preserve"> И </w:t>
            </w:r>
            <w:r w:rsidRPr="00DD6502">
              <w:rPr>
                <w:smallCaps/>
              </w:rPr>
              <w:t>II</w:t>
            </w:r>
            <w:r w:rsidRPr="00DD6502">
              <w:rPr>
                <w:smallCaps/>
                <w:lang w:val="ru-RU"/>
              </w:rPr>
              <w:t xml:space="preserve"> ПОЛУГОДИЯХ</w:t>
            </w:r>
          </w:p>
        </w:tc>
      </w:tr>
      <w:tr w:rsidR="00DD6502" w:rsidRPr="00420508" w:rsidTr="005558AE">
        <w:trPr>
          <w:trHeight w:val="421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Геометрия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>ПРОВЕРОЧНАЯ РАБОТА В ФОРМАТЕ ВПР (В СЛУЧАЕ СЛУЧАЙНОГО ВЫБОРА)</w:t>
            </w:r>
          </w:p>
        </w:tc>
      </w:tr>
      <w:tr w:rsidR="00DD6502" w:rsidRPr="00420508" w:rsidTr="005558AE">
        <w:trPr>
          <w:trHeight w:val="421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Вероятность и статистика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 xml:space="preserve">В ФОРМЕ УЧЕТА РЕЗУЛЬТАТОВ В I И </w:t>
            </w:r>
            <w:r w:rsidRPr="00DD6502">
              <w:rPr>
                <w:smallCaps/>
              </w:rPr>
              <w:t>II</w:t>
            </w:r>
            <w:r w:rsidRPr="00DD6502">
              <w:rPr>
                <w:smallCaps/>
                <w:lang w:val="ru-RU"/>
              </w:rPr>
              <w:t xml:space="preserve"> ПОЛУГОДИЯХ</w:t>
            </w:r>
          </w:p>
        </w:tc>
      </w:tr>
      <w:tr w:rsidR="00DD6502" w:rsidRPr="00420508" w:rsidTr="005558AE">
        <w:trPr>
          <w:trHeight w:val="652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Информатика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>СМОТР ЗНАНИЙ (УСТНО, ПО БИЛЕТАМ)</w:t>
            </w:r>
          </w:p>
        </w:tc>
      </w:tr>
      <w:tr w:rsidR="00DD6502" w:rsidRPr="00DD6502" w:rsidTr="005558AE">
        <w:trPr>
          <w:trHeight w:val="666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История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</w:rPr>
              <w:t>ИТОГОВАЯ КОНТРОЛЬНАЯ РАБОТА</w:t>
            </w:r>
          </w:p>
        </w:tc>
      </w:tr>
      <w:tr w:rsidR="00DD6502" w:rsidRPr="00420508" w:rsidTr="005558AE">
        <w:trPr>
          <w:trHeight w:val="660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Обществознание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 xml:space="preserve">В ФОРМЕ УЧЕТА РЕЗУЛЬТАТОВ В </w:t>
            </w:r>
            <w:r w:rsidRPr="00DD6502">
              <w:rPr>
                <w:smallCaps/>
              </w:rPr>
              <w:t>I</w:t>
            </w:r>
            <w:r w:rsidRPr="00DD6502">
              <w:rPr>
                <w:smallCaps/>
                <w:lang w:val="ru-RU"/>
              </w:rPr>
              <w:t xml:space="preserve"> И </w:t>
            </w:r>
            <w:r w:rsidRPr="00DD6502">
              <w:rPr>
                <w:smallCaps/>
              </w:rPr>
              <w:t>II</w:t>
            </w:r>
            <w:r w:rsidRPr="00DD6502">
              <w:rPr>
                <w:smallCaps/>
                <w:lang w:val="ru-RU"/>
              </w:rPr>
              <w:t xml:space="preserve"> ПОЛУГОДИЯХ</w:t>
            </w:r>
          </w:p>
        </w:tc>
      </w:tr>
      <w:tr w:rsidR="00DD6502" w:rsidRPr="00420508" w:rsidTr="005558AE">
        <w:trPr>
          <w:trHeight w:val="659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География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>ПРОВЕРОЧНАЯ РАБОТА В ФОРМАТЕ ВПР (В СЛУЧАЕ СЛУЧАЙНОГО ВЫБОРА)</w:t>
            </w:r>
          </w:p>
        </w:tc>
      </w:tr>
      <w:tr w:rsidR="00DD6502" w:rsidRPr="00420508" w:rsidTr="005558AE">
        <w:trPr>
          <w:trHeight w:val="652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Физика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 xml:space="preserve">В ФОРМЕ УЧЕТА РЕЗУЛЬТАТОВ В I И </w:t>
            </w:r>
            <w:r w:rsidRPr="00DD6502">
              <w:rPr>
                <w:smallCaps/>
              </w:rPr>
              <w:t>II</w:t>
            </w:r>
            <w:r w:rsidRPr="00DD6502">
              <w:rPr>
                <w:smallCaps/>
                <w:lang w:val="ru-RU"/>
              </w:rPr>
              <w:t xml:space="preserve"> ПОЛУГОДИЯХ</w:t>
            </w:r>
          </w:p>
        </w:tc>
      </w:tr>
      <w:tr w:rsidR="00DD6502" w:rsidRPr="00420508" w:rsidTr="005558AE">
        <w:trPr>
          <w:trHeight w:val="667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lastRenderedPageBreak/>
              <w:t>Химия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>ПРОВЕРОЧНАЯ РАБОТА В ФОРМАТЕ ВПР (В СЛУЧАЕ СЛУЧАЙНОГО ВЫБОРА)</w:t>
            </w:r>
          </w:p>
        </w:tc>
      </w:tr>
      <w:tr w:rsidR="00DD6502" w:rsidRPr="00420508" w:rsidTr="005558AE">
        <w:trPr>
          <w:trHeight w:val="667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Биология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 xml:space="preserve">В ФОРМЕ УЧЕТА РЕЗУЛЬТАТОВ В I И </w:t>
            </w:r>
            <w:r w:rsidRPr="00DD6502">
              <w:rPr>
                <w:smallCaps/>
              </w:rPr>
              <w:t>II</w:t>
            </w:r>
            <w:r w:rsidRPr="00DD6502">
              <w:rPr>
                <w:smallCaps/>
                <w:lang w:val="ru-RU"/>
              </w:rPr>
              <w:t xml:space="preserve"> ПОЛУГОДИЯХ</w:t>
            </w:r>
          </w:p>
        </w:tc>
      </w:tr>
      <w:tr w:rsidR="00DD6502" w:rsidRPr="00420508" w:rsidTr="005558AE">
        <w:trPr>
          <w:trHeight w:val="667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Физическая</w:t>
            </w:r>
            <w:r w:rsidR="00CC328D">
              <w:rPr>
                <w:rFonts w:cstheme="minorHAnsi"/>
                <w:b/>
                <w:bCs/>
                <w:smallCaps/>
                <w:spacing w:val="5"/>
                <w:lang w:val="ru-RU"/>
              </w:rPr>
              <w:t xml:space="preserve"> </w:t>
            </w:r>
            <w:r w:rsidRPr="00A37C2B">
              <w:rPr>
                <w:rFonts w:cstheme="minorHAnsi"/>
                <w:b/>
                <w:bCs/>
                <w:smallCaps/>
                <w:spacing w:val="5"/>
              </w:rPr>
              <w:t>культура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>ПРОВЕРОЧНАЯ РАБОТА В ФОРМАТЕ ВПР (В СЛУЧАЕ СЛУЧАЙНОГО ВЫБОРА)</w:t>
            </w:r>
          </w:p>
        </w:tc>
      </w:tr>
      <w:tr w:rsidR="00DD6502" w:rsidRPr="00420508" w:rsidTr="005558AE">
        <w:trPr>
          <w:trHeight w:val="667"/>
          <w:jc w:val="center"/>
        </w:trPr>
        <w:tc>
          <w:tcPr>
            <w:tcW w:w="2034" w:type="dxa"/>
          </w:tcPr>
          <w:p w:rsidR="00DD6502" w:rsidRPr="00DD6502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  <w:lang w:val="ru-RU"/>
              </w:rPr>
            </w:pPr>
            <w:r w:rsidRPr="00DD6502">
              <w:rPr>
                <w:rFonts w:cstheme="minorHAnsi"/>
                <w:b/>
                <w:bCs/>
                <w:smallCaps/>
                <w:spacing w:val="5"/>
                <w:lang w:val="ru-RU"/>
              </w:rPr>
              <w:t>Основы безопасности и защиты Родины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 xml:space="preserve">В ФОРМЕ УЧЕТА РЕЗУЛЬТАТОВ В </w:t>
            </w:r>
            <w:r w:rsidRPr="00DD6502">
              <w:rPr>
                <w:smallCaps/>
              </w:rPr>
              <w:t>I</w:t>
            </w:r>
            <w:r w:rsidRPr="00DD6502">
              <w:rPr>
                <w:smallCaps/>
                <w:lang w:val="ru-RU"/>
              </w:rPr>
              <w:t xml:space="preserve"> И </w:t>
            </w:r>
            <w:r w:rsidRPr="00DD6502">
              <w:rPr>
                <w:smallCaps/>
              </w:rPr>
              <w:t>II</w:t>
            </w:r>
            <w:r w:rsidRPr="00DD6502">
              <w:rPr>
                <w:smallCaps/>
                <w:lang w:val="ru-RU"/>
              </w:rPr>
              <w:t xml:space="preserve"> ПОЛУГОДИЯХ</w:t>
            </w:r>
          </w:p>
        </w:tc>
      </w:tr>
      <w:tr w:rsidR="00DD6502" w:rsidRPr="00420508" w:rsidTr="005558AE">
        <w:trPr>
          <w:trHeight w:val="667"/>
          <w:jc w:val="center"/>
        </w:trPr>
        <w:tc>
          <w:tcPr>
            <w:tcW w:w="2034" w:type="dxa"/>
          </w:tcPr>
          <w:p w:rsidR="00DD6502" w:rsidRPr="00A37C2B" w:rsidRDefault="00DD6502" w:rsidP="00DD6502">
            <w:pPr>
              <w:spacing w:line="360" w:lineRule="auto"/>
              <w:contextualSpacing/>
              <w:rPr>
                <w:rFonts w:cstheme="minorHAnsi"/>
                <w:b/>
                <w:bCs/>
                <w:smallCaps/>
                <w:spacing w:val="5"/>
              </w:rPr>
            </w:pPr>
            <w:r w:rsidRPr="00A37C2B">
              <w:rPr>
                <w:rFonts w:cstheme="minorHAnsi"/>
                <w:b/>
                <w:bCs/>
                <w:smallCaps/>
                <w:spacing w:val="5"/>
              </w:rPr>
              <w:t>Индивидуальныйпроект</w:t>
            </w:r>
          </w:p>
        </w:tc>
        <w:tc>
          <w:tcPr>
            <w:tcW w:w="7033" w:type="dxa"/>
          </w:tcPr>
          <w:p w:rsidR="00DD6502" w:rsidRPr="00DD6502" w:rsidRDefault="00DD6502" w:rsidP="00DD65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mallCaps/>
                <w:spacing w:val="5"/>
                <w:lang w:val="ru-RU"/>
              </w:rPr>
            </w:pPr>
            <w:r w:rsidRPr="00DD6502">
              <w:rPr>
                <w:smallCaps/>
                <w:lang w:val="ru-RU"/>
              </w:rPr>
              <w:t>ПРОВЕРОЧНАЯ РАБОТА В ФОРМАТЕ ВПР (В СЛУЧАЕ СЛУЧАЙНОГО ВЫБОРА)</w:t>
            </w:r>
          </w:p>
        </w:tc>
      </w:tr>
      <w:bookmarkEnd w:id="0"/>
    </w:tbl>
    <w:p w:rsidR="00A37C2B" w:rsidRDefault="00A37C2B" w:rsidP="00DA55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052F" w:rsidRPr="0060052F" w:rsidRDefault="0060052F" w:rsidP="00DA55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052F">
        <w:rPr>
          <w:rFonts w:ascii="Times New Roman" w:hAnsi="Times New Roman" w:cs="Times New Roman"/>
          <w:sz w:val="24"/>
          <w:szCs w:val="24"/>
          <w:lang w:val="ru-RU"/>
        </w:rPr>
        <w:t>Освоение основной образовательной программы среднего общего образования завершается итоговой аттестацией.</w:t>
      </w:r>
    </w:p>
    <w:p w:rsidR="008A60E8" w:rsidRPr="0060052F" w:rsidRDefault="0060052F" w:rsidP="00DA55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052F">
        <w:rPr>
          <w:rFonts w:ascii="Times New Roman" w:hAnsi="Times New Roman" w:cs="Times New Roman"/>
          <w:sz w:val="24"/>
          <w:szCs w:val="24"/>
          <w:lang w:val="ru-RU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A37C2B" w:rsidRDefault="005558AE" w:rsidP="00DA553C">
      <w:pPr>
        <w:spacing w:line="360" w:lineRule="auto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СОО суммарный объем домашнего задания по всем предметам для каждого класса не превышает продолжительности выполнения 3,5 </w:t>
      </w:r>
      <w:r w:rsidR="00A37C2B" w:rsidRPr="00AE19AF">
        <w:rPr>
          <w:rFonts w:hAnsi="Times New Roman" w:cs="Times New Roman"/>
          <w:color w:val="000000"/>
          <w:sz w:val="24"/>
          <w:szCs w:val="24"/>
          <w:lang w:val="ru-RU"/>
        </w:rPr>
        <w:t>часа.</w:t>
      </w:r>
    </w:p>
    <w:p w:rsidR="008A60E8" w:rsidRPr="00AE19AF" w:rsidRDefault="005558AE" w:rsidP="00DA553C">
      <w:pPr>
        <w:spacing w:line="360" w:lineRule="auto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8A60E8" w:rsidRPr="00AE19AF" w:rsidRDefault="005558AE" w:rsidP="00DA553C">
      <w:pPr>
        <w:spacing w:line="360" w:lineRule="auto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8A60E8" w:rsidRPr="00AE19AF" w:rsidRDefault="005558AE" w:rsidP="00DA553C">
      <w:pPr>
        <w:spacing w:line="360" w:lineRule="auto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9AF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:rsidR="0026791F" w:rsidRDefault="0026791F" w:rsidP="00DA553C">
      <w:pPr>
        <w:pStyle w:val="a5"/>
        <w:spacing w:line="360" w:lineRule="auto"/>
        <w:ind w:firstLine="709"/>
        <w:jc w:val="both"/>
        <w:rPr>
          <w:b/>
          <w:sz w:val="24"/>
          <w:szCs w:val="24"/>
          <w:lang w:val="ru-RU"/>
        </w:rPr>
      </w:pPr>
    </w:p>
    <w:p w:rsidR="00D90967" w:rsidRDefault="00D90967" w:rsidP="00DA553C">
      <w:pPr>
        <w:pStyle w:val="a5"/>
        <w:spacing w:line="360" w:lineRule="auto"/>
        <w:ind w:firstLine="709"/>
        <w:jc w:val="both"/>
        <w:rPr>
          <w:b/>
          <w:sz w:val="24"/>
          <w:szCs w:val="24"/>
          <w:lang w:val="ru-RU"/>
        </w:rPr>
      </w:pPr>
    </w:p>
    <w:p w:rsidR="00D90967" w:rsidRDefault="00D90967" w:rsidP="00DA553C">
      <w:pPr>
        <w:pStyle w:val="a5"/>
        <w:spacing w:line="360" w:lineRule="auto"/>
        <w:ind w:firstLine="709"/>
        <w:jc w:val="both"/>
        <w:rPr>
          <w:b/>
          <w:sz w:val="24"/>
          <w:szCs w:val="24"/>
          <w:lang w:val="ru-RU"/>
        </w:rPr>
      </w:pPr>
    </w:p>
    <w:p w:rsidR="00D90967" w:rsidRDefault="00D90967" w:rsidP="00DA553C">
      <w:pPr>
        <w:pStyle w:val="a5"/>
        <w:spacing w:line="360" w:lineRule="auto"/>
        <w:ind w:firstLine="709"/>
        <w:jc w:val="both"/>
        <w:rPr>
          <w:b/>
          <w:sz w:val="24"/>
          <w:szCs w:val="24"/>
          <w:lang w:val="ru-RU"/>
        </w:rPr>
      </w:pPr>
    </w:p>
    <w:p w:rsidR="00AE19AF" w:rsidRPr="00D83F00" w:rsidRDefault="00AE19AF" w:rsidP="00DA553C">
      <w:pPr>
        <w:pStyle w:val="a5"/>
        <w:spacing w:line="360" w:lineRule="auto"/>
        <w:ind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Учебный план среднего</w:t>
      </w:r>
      <w:r w:rsidRPr="00D83F00">
        <w:rPr>
          <w:b/>
          <w:sz w:val="24"/>
          <w:szCs w:val="24"/>
          <w:lang w:val="ru-RU"/>
        </w:rPr>
        <w:t xml:space="preserve"> общего образования</w:t>
      </w:r>
      <w:r>
        <w:rPr>
          <w:b/>
          <w:sz w:val="24"/>
          <w:szCs w:val="24"/>
          <w:lang w:val="ru-RU"/>
        </w:rPr>
        <w:t xml:space="preserve"> гуманитарного профиля \ФГОС 202</w:t>
      </w:r>
      <w:r w:rsidRPr="00D83F00">
        <w:rPr>
          <w:b/>
          <w:sz w:val="24"/>
          <w:szCs w:val="24"/>
          <w:lang w:val="ru-RU"/>
        </w:rPr>
        <w:t>на 2025-2026 учебный год\недельный (пятидневная неделя)</w:t>
      </w:r>
    </w:p>
    <w:tbl>
      <w:tblPr>
        <w:tblW w:w="5129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24"/>
        <w:gridCol w:w="2227"/>
        <w:gridCol w:w="1150"/>
        <w:gridCol w:w="26"/>
        <w:gridCol w:w="1732"/>
        <w:gridCol w:w="1732"/>
      </w:tblGrid>
      <w:tr w:rsidR="008A60E8" w:rsidTr="007228B8">
        <w:tc>
          <w:tcPr>
            <w:tcW w:w="2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60E8" w:rsidRDefault="005558AE" w:rsidP="00A37C2B">
            <w:pPr>
              <w:spacing w:line="360" w:lineRule="auto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r w:rsidR="007228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60E8" w:rsidRDefault="005558AE" w:rsidP="00A37C2B">
            <w:pPr>
              <w:spacing w:line="360" w:lineRule="auto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="007228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60E8" w:rsidRDefault="005558AE" w:rsidP="00A37C2B">
            <w:pPr>
              <w:spacing w:line="360" w:lineRule="auto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60E8" w:rsidRDefault="005558AE" w:rsidP="00A37C2B">
            <w:pPr>
              <w:spacing w:line="360" w:lineRule="auto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="00277C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 w:rsidR="008A60E8" w:rsidTr="007228B8"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8A60E8" w:rsidP="00DA553C">
            <w:pPr>
              <w:spacing w:line="360" w:lineRule="auto"/>
              <w:ind w:left="75" w:right="75"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8A60E8" w:rsidP="00DA553C">
            <w:pPr>
              <w:spacing w:line="360" w:lineRule="auto"/>
              <w:ind w:left="75" w:right="75"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8A60E8" w:rsidP="00DA553C">
            <w:pPr>
              <w:spacing w:line="360" w:lineRule="auto"/>
              <w:ind w:left="75" w:right="75"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60E8" w:rsidRDefault="005558AE" w:rsidP="00277C77">
            <w:pPr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 (34 учебные</w:t>
            </w:r>
            <w:r w:rsidR="007228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недели)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60E8" w:rsidRDefault="005558AE" w:rsidP="00277C77">
            <w:pPr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11-й класс (34 учебные</w:t>
            </w:r>
            <w:r w:rsidR="007228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недели)</w:t>
            </w:r>
          </w:p>
        </w:tc>
      </w:tr>
      <w:tr w:rsidR="008A60E8" w:rsidTr="007228B8">
        <w:tc>
          <w:tcPr>
            <w:tcW w:w="9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A37C2B">
            <w:pPr>
              <w:spacing w:line="360" w:lineRule="auto"/>
              <w:ind w:firstLine="709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r w:rsidR="007228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</w:tr>
      <w:tr w:rsidR="008A60E8" w:rsidTr="007228B8">
        <w:tc>
          <w:tcPr>
            <w:tcW w:w="2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 w:rsidR="007228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 и литература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60E8" w:rsidTr="007228B8"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8A60E8" w:rsidP="00DD6502">
            <w:pPr>
              <w:ind w:left="75" w:right="75" w:firstLine="709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A60E8" w:rsidTr="007228B8"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r w:rsidR="007228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 (английский)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60E8" w:rsidTr="007228B8">
        <w:trPr>
          <w:trHeight w:val="596"/>
        </w:trPr>
        <w:tc>
          <w:tcPr>
            <w:tcW w:w="2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DD6502" w:rsidRDefault="005558AE" w:rsidP="00DD6502">
            <w:pPr>
              <w:jc w:val="both"/>
              <w:rPr>
                <w:sz w:val="24"/>
                <w:szCs w:val="24"/>
                <w:lang w:val="ru-RU"/>
              </w:rPr>
            </w:pPr>
            <w:r w:rsidRPr="00DD6502">
              <w:rPr>
                <w:sz w:val="24"/>
                <w:szCs w:val="24"/>
                <w:lang w:val="ru-RU"/>
              </w:rPr>
              <w:t>Математика:</w:t>
            </w:r>
          </w:p>
          <w:p w:rsidR="008A60E8" w:rsidRPr="00AE19AF" w:rsidRDefault="007228B8" w:rsidP="00DD6502">
            <w:pPr>
              <w:pStyle w:val="a5"/>
              <w:ind w:left="-22"/>
              <w:jc w:val="both"/>
              <w:rPr>
                <w:sz w:val="24"/>
                <w:szCs w:val="24"/>
                <w:lang w:val="ru-RU"/>
              </w:rPr>
            </w:pPr>
            <w:r w:rsidRPr="00AE19AF">
              <w:rPr>
                <w:sz w:val="24"/>
                <w:szCs w:val="24"/>
                <w:lang w:val="ru-RU"/>
              </w:rPr>
              <w:t>А</w:t>
            </w:r>
            <w:r w:rsidR="005558AE" w:rsidRPr="00AE19AF">
              <w:rPr>
                <w:sz w:val="24"/>
                <w:szCs w:val="24"/>
                <w:lang w:val="ru-RU"/>
              </w:rPr>
              <w:t>лгебра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58AE" w:rsidRPr="00AE19AF">
              <w:rPr>
                <w:sz w:val="24"/>
                <w:szCs w:val="24"/>
                <w:lang w:val="ru-RU"/>
              </w:rPr>
              <w:t xml:space="preserve"> и начала математического анализа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60E8" w:rsidTr="007228B8"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8A60E8" w:rsidP="00DD6502">
            <w:pPr>
              <w:ind w:left="75" w:right="75" w:firstLine="709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7228B8" w:rsidRDefault="007228B8" w:rsidP="00DD6502">
            <w:pPr>
              <w:jc w:val="both"/>
              <w:rPr>
                <w:sz w:val="24"/>
                <w:szCs w:val="24"/>
                <w:lang w:val="ru-RU"/>
              </w:rPr>
            </w:pPr>
            <w:r w:rsidRPr="00DD6502">
              <w:rPr>
                <w:sz w:val="24"/>
                <w:szCs w:val="24"/>
              </w:rPr>
              <w:t>Г</w:t>
            </w:r>
            <w:r w:rsidR="005558AE" w:rsidRPr="00DD6502">
              <w:rPr>
                <w:sz w:val="24"/>
                <w:szCs w:val="24"/>
              </w:rPr>
              <w:t>еометрия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0E8" w:rsidTr="007228B8"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8A60E8" w:rsidP="00DD6502">
            <w:pPr>
              <w:ind w:left="75" w:right="75" w:firstLine="709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AE19AF" w:rsidRDefault="007228B8" w:rsidP="00DD6502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AE19AF">
              <w:rPr>
                <w:sz w:val="24"/>
                <w:szCs w:val="24"/>
              </w:rPr>
              <w:t>В</w:t>
            </w:r>
            <w:r w:rsidR="005558AE" w:rsidRPr="00AE19AF">
              <w:rPr>
                <w:sz w:val="24"/>
                <w:szCs w:val="24"/>
              </w:rPr>
              <w:t>ероятность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558AE" w:rsidRPr="00AE19AF">
              <w:rPr>
                <w:sz w:val="24"/>
                <w:szCs w:val="24"/>
              </w:rPr>
              <w:t>и статистика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0E8" w:rsidTr="007228B8"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8A60E8" w:rsidP="00DD6502">
            <w:pPr>
              <w:ind w:left="75" w:right="75" w:firstLine="709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0E8" w:rsidTr="007228B8">
        <w:tc>
          <w:tcPr>
            <w:tcW w:w="2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</w:t>
            </w:r>
            <w:r w:rsidR="007228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60E8" w:rsidTr="007228B8"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8A60E8" w:rsidP="00DD6502">
            <w:pPr>
              <w:ind w:left="75" w:right="75" w:firstLine="709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A60E8" w:rsidTr="007228B8"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8A60E8" w:rsidP="00DD6502">
            <w:pPr>
              <w:ind w:left="75" w:right="75" w:firstLine="709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0E8" w:rsidTr="007228B8">
        <w:tc>
          <w:tcPr>
            <w:tcW w:w="2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</w:t>
            </w:r>
            <w:r w:rsidR="007228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60E8" w:rsidTr="007228B8"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8A60E8" w:rsidP="00DD6502">
            <w:pPr>
              <w:ind w:left="75" w:right="75" w:firstLine="709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0E8" w:rsidTr="007228B8"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8A60E8" w:rsidP="00DD6502">
            <w:pPr>
              <w:ind w:left="75" w:right="75" w:firstLine="709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0E8" w:rsidTr="007228B8"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AE19AF" w:rsidRDefault="005558AE" w:rsidP="00DD6502">
            <w:pPr>
              <w:contextualSpacing/>
              <w:rPr>
                <w:lang w:val="ru-RU"/>
              </w:rPr>
            </w:pPr>
            <w:r w:rsidRPr="00AE1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AE19AF" w:rsidRDefault="005558AE" w:rsidP="00DD6502">
            <w:pPr>
              <w:contextualSpacing/>
              <w:jc w:val="both"/>
              <w:rPr>
                <w:lang w:val="ru-RU"/>
              </w:rPr>
            </w:pPr>
            <w:r w:rsidRPr="00AE19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0E8" w:rsidTr="007228B8"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r w:rsidR="007228B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60E8" w:rsidTr="007228B8">
        <w:tc>
          <w:tcPr>
            <w:tcW w:w="5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A60E8" w:rsidTr="007228B8">
        <w:tc>
          <w:tcPr>
            <w:tcW w:w="5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8A60E8" w:rsidTr="007228B8">
        <w:tc>
          <w:tcPr>
            <w:tcW w:w="5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AE19AF" w:rsidRDefault="005558AE" w:rsidP="00DD6502">
            <w:pPr>
              <w:contextualSpacing/>
              <w:jc w:val="both"/>
              <w:rPr>
                <w:lang w:val="ru-RU"/>
              </w:rPr>
            </w:pPr>
            <w:r w:rsidRPr="00AE1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A60E8" w:rsidTr="007228B8">
        <w:tc>
          <w:tcPr>
            <w:tcW w:w="5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7228B8" w:rsidRDefault="00277C77" w:rsidP="00DD6502">
            <w:pPr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5558AE"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558AE"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0E8" w:rsidTr="007228B8">
        <w:tc>
          <w:tcPr>
            <w:tcW w:w="5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7228B8" w:rsidRDefault="005558AE" w:rsidP="00DD6502">
            <w:pPr>
              <w:contextualSpacing/>
              <w:jc w:val="both"/>
              <w:rPr>
                <w:lang w:val="ru-RU"/>
              </w:rPr>
            </w:pPr>
            <w:r w:rsidRP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F7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«Спортивные игры</w:t>
            </w:r>
            <w:r w:rsidR="0072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0E8" w:rsidTr="007228B8">
        <w:tc>
          <w:tcPr>
            <w:tcW w:w="5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7228B8" w:rsidRDefault="007228B8" w:rsidP="00DD6502">
            <w:pPr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 «</w:t>
            </w:r>
            <w:r w:rsidR="005558AE"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558AE"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60052F" w:rsidP="00DA553C">
            <w:pPr>
              <w:spacing w:line="360" w:lineRule="auto"/>
              <w:ind w:firstLine="709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0E8" w:rsidTr="007228B8">
        <w:tc>
          <w:tcPr>
            <w:tcW w:w="5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7228B8" w:rsidRDefault="007228B8" w:rsidP="00DD6502">
            <w:pPr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 «</w:t>
            </w:r>
            <w:r w:rsidR="005558AE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558AE"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60052F" w:rsidRDefault="0060052F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A60E8" w:rsidTr="007228B8">
        <w:tc>
          <w:tcPr>
            <w:tcW w:w="5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D6502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в неделю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A60E8" w:rsidTr="007228B8">
        <w:tc>
          <w:tcPr>
            <w:tcW w:w="7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Pr="00AE19AF" w:rsidRDefault="005558AE" w:rsidP="00DD6502">
            <w:pPr>
              <w:spacing w:line="360" w:lineRule="auto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за два года обучения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60E8" w:rsidRDefault="005558AE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2312</w:t>
            </w:r>
          </w:p>
        </w:tc>
      </w:tr>
      <w:tr w:rsidR="004743C7" w:rsidRPr="004743C7" w:rsidTr="008C0513">
        <w:tc>
          <w:tcPr>
            <w:tcW w:w="9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3C7" w:rsidRPr="004743C7" w:rsidRDefault="004743C7" w:rsidP="00DA553C">
            <w:pPr>
              <w:spacing w:line="360" w:lineRule="auto"/>
              <w:ind w:firstLine="709"/>
              <w:contextualSpacing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</w:tr>
      <w:tr w:rsidR="004743C7" w:rsidRPr="004743C7" w:rsidTr="004743C7">
        <w:tc>
          <w:tcPr>
            <w:tcW w:w="5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3C7" w:rsidRPr="00AE19AF" w:rsidRDefault="004743C7" w:rsidP="00DD6502">
            <w:pPr>
              <w:spacing w:line="360" w:lineRule="auto"/>
              <w:contextualSpacing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A553C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743C7" w:rsidRPr="00AE19AF" w:rsidRDefault="004743C7" w:rsidP="004743C7">
            <w:pPr>
              <w:spacing w:line="360" w:lineRule="auto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3C7" w:rsidRPr="004743C7" w:rsidRDefault="004743C7" w:rsidP="004743C7">
            <w:pPr>
              <w:spacing w:line="360" w:lineRule="auto"/>
              <w:ind w:firstLine="709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43C7" w:rsidRPr="004743C7" w:rsidTr="004743C7">
        <w:tc>
          <w:tcPr>
            <w:tcW w:w="5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3C7" w:rsidRPr="00AE19AF" w:rsidRDefault="004743C7" w:rsidP="00DD6502">
            <w:pPr>
              <w:spacing w:line="360" w:lineRule="auto"/>
              <w:contextualSpacing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A553C">
              <w:rPr>
                <w:sz w:val="24"/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743C7" w:rsidRPr="00AE19AF" w:rsidRDefault="004743C7" w:rsidP="004743C7">
            <w:pPr>
              <w:spacing w:line="360" w:lineRule="auto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3C7" w:rsidRPr="004743C7" w:rsidRDefault="004743C7" w:rsidP="004743C7">
            <w:pPr>
              <w:spacing w:line="360" w:lineRule="auto"/>
              <w:ind w:firstLine="709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43C7" w:rsidRPr="004743C7" w:rsidTr="004743C7">
        <w:tc>
          <w:tcPr>
            <w:tcW w:w="5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3C7" w:rsidRPr="00AE19AF" w:rsidRDefault="004743C7" w:rsidP="00DD6502">
            <w:pPr>
              <w:spacing w:line="360" w:lineRule="auto"/>
              <w:contextualSpacing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A553C">
              <w:rPr>
                <w:sz w:val="24"/>
                <w:szCs w:val="24"/>
                <w:lang w:val="ru-RU"/>
              </w:rPr>
              <w:t>«Основы финансовой грамотности»</w:t>
            </w: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743C7" w:rsidRPr="00AE19AF" w:rsidRDefault="004743C7" w:rsidP="004743C7">
            <w:pPr>
              <w:spacing w:line="360" w:lineRule="auto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3C7" w:rsidRPr="004743C7" w:rsidRDefault="004743C7" w:rsidP="004743C7">
            <w:pPr>
              <w:spacing w:line="360" w:lineRule="auto"/>
              <w:ind w:firstLine="709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43C7" w:rsidRPr="004743C7" w:rsidTr="004743C7">
        <w:tc>
          <w:tcPr>
            <w:tcW w:w="5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3C7" w:rsidRPr="00AE19AF" w:rsidRDefault="004743C7" w:rsidP="00DD6502">
            <w:pPr>
              <w:spacing w:line="360" w:lineRule="auto"/>
              <w:contextualSpacing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A553C">
              <w:rPr>
                <w:sz w:val="24"/>
                <w:szCs w:val="24"/>
                <w:lang w:val="ru-RU"/>
              </w:rPr>
              <w:t>«Семьеведение»</w:t>
            </w: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743C7" w:rsidRPr="00AE19AF" w:rsidRDefault="004743C7" w:rsidP="004743C7">
            <w:pPr>
              <w:spacing w:line="360" w:lineRule="auto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3C7" w:rsidRPr="004743C7" w:rsidRDefault="004743C7" w:rsidP="004743C7">
            <w:pPr>
              <w:spacing w:line="360" w:lineRule="auto"/>
              <w:ind w:firstLine="709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43C7" w:rsidRPr="004743C7" w:rsidTr="004743C7">
        <w:tc>
          <w:tcPr>
            <w:tcW w:w="5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3C7" w:rsidRPr="00277C77" w:rsidRDefault="004743C7" w:rsidP="00277C77">
            <w:pPr>
              <w:spacing w:line="360" w:lineRule="auto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77C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743C7" w:rsidRPr="00AE19AF" w:rsidRDefault="004743C7" w:rsidP="004743C7">
            <w:pPr>
              <w:spacing w:line="360" w:lineRule="auto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3C7" w:rsidRPr="004743C7" w:rsidRDefault="004743C7" w:rsidP="004743C7">
            <w:pPr>
              <w:spacing w:line="360" w:lineRule="auto"/>
              <w:ind w:firstLine="709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D134E3" w:rsidRPr="004743C7" w:rsidRDefault="00D134E3" w:rsidP="00DA553C">
      <w:pPr>
        <w:spacing w:line="360" w:lineRule="auto"/>
        <w:ind w:firstLine="709"/>
        <w:contextualSpacing/>
        <w:jc w:val="both"/>
        <w:rPr>
          <w:lang w:val="ru-RU"/>
        </w:rPr>
      </w:pPr>
    </w:p>
    <w:p w:rsidR="0060052F" w:rsidRPr="004743C7" w:rsidRDefault="0060052F" w:rsidP="00DA553C">
      <w:pPr>
        <w:spacing w:line="360" w:lineRule="auto"/>
        <w:ind w:firstLine="709"/>
        <w:contextualSpacing/>
        <w:jc w:val="both"/>
        <w:rPr>
          <w:lang w:val="ru-RU"/>
        </w:rPr>
      </w:pPr>
    </w:p>
    <w:p w:rsidR="0060052F" w:rsidRPr="004743C7" w:rsidRDefault="0060052F" w:rsidP="00DA553C">
      <w:pPr>
        <w:spacing w:line="360" w:lineRule="auto"/>
        <w:ind w:firstLine="709"/>
        <w:contextualSpacing/>
        <w:jc w:val="both"/>
        <w:rPr>
          <w:lang w:val="ru-RU"/>
        </w:rPr>
      </w:pPr>
    </w:p>
    <w:p w:rsidR="0060052F" w:rsidRPr="004743C7" w:rsidRDefault="0060052F" w:rsidP="00DA553C">
      <w:pPr>
        <w:spacing w:line="360" w:lineRule="auto"/>
        <w:ind w:firstLine="709"/>
        <w:contextualSpacing/>
        <w:jc w:val="both"/>
        <w:rPr>
          <w:lang w:val="ru-RU"/>
        </w:rPr>
      </w:pPr>
    </w:p>
    <w:p w:rsidR="0060052F" w:rsidRPr="004743C7" w:rsidRDefault="0060052F" w:rsidP="00DA553C">
      <w:pPr>
        <w:spacing w:line="360" w:lineRule="auto"/>
        <w:ind w:firstLine="709"/>
        <w:contextualSpacing/>
        <w:jc w:val="both"/>
        <w:rPr>
          <w:lang w:val="ru-RU"/>
        </w:rPr>
      </w:pPr>
    </w:p>
    <w:p w:rsidR="0060052F" w:rsidRPr="004743C7" w:rsidRDefault="0060052F" w:rsidP="00DA553C">
      <w:pPr>
        <w:spacing w:line="360" w:lineRule="auto"/>
        <w:ind w:firstLine="709"/>
        <w:contextualSpacing/>
        <w:jc w:val="both"/>
        <w:rPr>
          <w:lang w:val="ru-RU"/>
        </w:rPr>
      </w:pPr>
    </w:p>
    <w:p w:rsidR="0060052F" w:rsidRPr="004743C7" w:rsidRDefault="0060052F" w:rsidP="00DA553C">
      <w:pPr>
        <w:spacing w:line="360" w:lineRule="auto"/>
        <w:ind w:firstLine="709"/>
        <w:contextualSpacing/>
        <w:jc w:val="both"/>
        <w:rPr>
          <w:lang w:val="ru-RU"/>
        </w:rPr>
      </w:pPr>
    </w:p>
    <w:p w:rsidR="0060052F" w:rsidRPr="004743C7" w:rsidRDefault="0060052F" w:rsidP="00DA553C">
      <w:pPr>
        <w:spacing w:line="360" w:lineRule="auto"/>
        <w:ind w:firstLine="709"/>
        <w:contextualSpacing/>
        <w:jc w:val="both"/>
        <w:rPr>
          <w:lang w:val="ru-RU"/>
        </w:rPr>
      </w:pPr>
    </w:p>
    <w:p w:rsidR="0060052F" w:rsidRPr="004743C7" w:rsidRDefault="0060052F" w:rsidP="00DA553C">
      <w:pPr>
        <w:spacing w:line="360" w:lineRule="auto"/>
        <w:ind w:firstLine="709"/>
        <w:contextualSpacing/>
        <w:jc w:val="both"/>
        <w:rPr>
          <w:lang w:val="ru-RU"/>
        </w:rPr>
      </w:pPr>
    </w:p>
    <w:p w:rsidR="0060052F" w:rsidRPr="004743C7" w:rsidRDefault="0060052F" w:rsidP="00DA553C">
      <w:pPr>
        <w:spacing w:line="360" w:lineRule="auto"/>
        <w:ind w:firstLine="709"/>
        <w:contextualSpacing/>
        <w:jc w:val="both"/>
        <w:rPr>
          <w:lang w:val="ru-RU"/>
        </w:rPr>
      </w:pPr>
    </w:p>
    <w:sectPr w:rsidR="0060052F" w:rsidRPr="004743C7" w:rsidSect="00D90967">
      <w:footerReference w:type="default" r:id="rId8"/>
      <w:pgSz w:w="11907" w:h="16839"/>
      <w:pgMar w:top="993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FE0" w:rsidRDefault="008B5FE0" w:rsidP="002F5DCF">
      <w:pPr>
        <w:spacing w:before="0" w:after="0"/>
      </w:pPr>
      <w:r>
        <w:separator/>
      </w:r>
    </w:p>
  </w:endnote>
  <w:endnote w:type="continuationSeparator" w:id="1">
    <w:p w:rsidR="008B5FE0" w:rsidRDefault="008B5FE0" w:rsidP="002F5D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7839109"/>
      <w:docPartObj>
        <w:docPartGallery w:val="Page Numbers (Bottom of Page)"/>
        <w:docPartUnique/>
      </w:docPartObj>
    </w:sdtPr>
    <w:sdtContent>
      <w:p w:rsidR="002F5DCF" w:rsidRDefault="00A92595">
        <w:pPr>
          <w:pStyle w:val="a9"/>
          <w:jc w:val="right"/>
        </w:pPr>
        <w:r>
          <w:fldChar w:fldCharType="begin"/>
        </w:r>
        <w:r w:rsidR="002F5DCF">
          <w:instrText>PAGE   \* MERGEFORMAT</w:instrText>
        </w:r>
        <w:r>
          <w:fldChar w:fldCharType="separate"/>
        </w:r>
        <w:r w:rsidR="00420508" w:rsidRPr="00420508">
          <w:rPr>
            <w:noProof/>
            <w:lang w:val="ru-RU"/>
          </w:rPr>
          <w:t>8</w:t>
        </w:r>
        <w:r>
          <w:fldChar w:fldCharType="end"/>
        </w:r>
      </w:p>
    </w:sdtContent>
  </w:sdt>
  <w:p w:rsidR="002F5DCF" w:rsidRDefault="002F5D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FE0" w:rsidRDefault="008B5FE0" w:rsidP="002F5DCF">
      <w:pPr>
        <w:spacing w:before="0" w:after="0"/>
      </w:pPr>
      <w:r>
        <w:separator/>
      </w:r>
    </w:p>
  </w:footnote>
  <w:footnote w:type="continuationSeparator" w:id="1">
    <w:p w:rsidR="008B5FE0" w:rsidRDefault="008B5FE0" w:rsidP="002F5D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B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246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C33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012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52C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63B64"/>
    <w:rsid w:val="000F73B0"/>
    <w:rsid w:val="0014079C"/>
    <w:rsid w:val="002141E3"/>
    <w:rsid w:val="0026791F"/>
    <w:rsid w:val="00277C77"/>
    <w:rsid w:val="002D33B1"/>
    <w:rsid w:val="002D3591"/>
    <w:rsid w:val="002F5DCF"/>
    <w:rsid w:val="003514A0"/>
    <w:rsid w:val="00420508"/>
    <w:rsid w:val="00447F10"/>
    <w:rsid w:val="004743C7"/>
    <w:rsid w:val="004F7E17"/>
    <w:rsid w:val="00530876"/>
    <w:rsid w:val="005558AE"/>
    <w:rsid w:val="00583EBD"/>
    <w:rsid w:val="005A05CE"/>
    <w:rsid w:val="0060052F"/>
    <w:rsid w:val="00653AF6"/>
    <w:rsid w:val="00677D95"/>
    <w:rsid w:val="007228B8"/>
    <w:rsid w:val="007F25C5"/>
    <w:rsid w:val="008A60E8"/>
    <w:rsid w:val="008B5FE0"/>
    <w:rsid w:val="00912E23"/>
    <w:rsid w:val="00A37C2B"/>
    <w:rsid w:val="00A92595"/>
    <w:rsid w:val="00AE19AF"/>
    <w:rsid w:val="00B73A5A"/>
    <w:rsid w:val="00B84AE3"/>
    <w:rsid w:val="00CC328D"/>
    <w:rsid w:val="00CD332D"/>
    <w:rsid w:val="00D134E3"/>
    <w:rsid w:val="00D90967"/>
    <w:rsid w:val="00DA553C"/>
    <w:rsid w:val="00DD1313"/>
    <w:rsid w:val="00DD6502"/>
    <w:rsid w:val="00E438A1"/>
    <w:rsid w:val="00F01E19"/>
    <w:rsid w:val="00F52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AE19AF"/>
  </w:style>
  <w:style w:type="paragraph" w:styleId="a4">
    <w:name w:val="No Spacing"/>
    <w:link w:val="a3"/>
    <w:uiPriority w:val="1"/>
    <w:qFormat/>
    <w:rsid w:val="00AE19AF"/>
  </w:style>
  <w:style w:type="paragraph" w:styleId="a5">
    <w:name w:val="List Paragraph"/>
    <w:basedOn w:val="a"/>
    <w:uiPriority w:val="34"/>
    <w:qFormat/>
    <w:rsid w:val="00AE19AF"/>
    <w:pPr>
      <w:ind w:left="720"/>
      <w:contextualSpacing/>
    </w:pPr>
  </w:style>
  <w:style w:type="table" w:customStyle="1" w:styleId="TableGrid">
    <w:name w:val="TableGrid"/>
    <w:rsid w:val="00AE19AF"/>
    <w:pPr>
      <w:spacing w:before="0" w:beforeAutospacing="0" w:after="0" w:afterAutospacing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2141E3"/>
  </w:style>
  <w:style w:type="character" w:customStyle="1" w:styleId="FontStyle64">
    <w:name w:val="Font Style64"/>
    <w:rsid w:val="002141E3"/>
    <w:rPr>
      <w:rFonts w:ascii="Times New Roman" w:hAnsi="Times New Roman"/>
      <w:sz w:val="22"/>
      <w:szCs w:val="22"/>
    </w:rPr>
  </w:style>
  <w:style w:type="table" w:styleId="a6">
    <w:name w:val="Table Grid"/>
    <w:basedOn w:val="a1"/>
    <w:uiPriority w:val="39"/>
    <w:rsid w:val="002141E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052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2F5DC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2F5DCF"/>
  </w:style>
  <w:style w:type="paragraph" w:styleId="a9">
    <w:name w:val="footer"/>
    <w:basedOn w:val="a"/>
    <w:link w:val="aa"/>
    <w:uiPriority w:val="99"/>
    <w:unhideWhenUsed/>
    <w:rsid w:val="002F5D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2F5DCF"/>
  </w:style>
  <w:style w:type="paragraph" w:styleId="ab">
    <w:name w:val="Body Text"/>
    <w:basedOn w:val="a"/>
    <w:link w:val="ac"/>
    <w:uiPriority w:val="1"/>
    <w:qFormat/>
    <w:rsid w:val="0026791F"/>
    <w:pPr>
      <w:widowControl w:val="0"/>
      <w:autoSpaceDE w:val="0"/>
      <w:autoSpaceDN w:val="0"/>
      <w:spacing w:before="0" w:beforeAutospacing="0" w:after="0" w:afterAutospacing="0"/>
      <w:ind w:left="758"/>
      <w:jc w:val="both"/>
    </w:pPr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26791F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A2B5-31E3-496C-B1BA-472669B8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14</cp:revision>
  <cp:lastPrinted>2025-09-05T09:46:00Z</cp:lastPrinted>
  <dcterms:created xsi:type="dcterms:W3CDTF">2011-11-02T04:15:00Z</dcterms:created>
  <dcterms:modified xsi:type="dcterms:W3CDTF">2025-10-16T09:53:00Z</dcterms:modified>
</cp:coreProperties>
</file>