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</w:pPr>
      <w:bookmarkStart w:id="1" w:name="_GoBack"/>
    </w:p>
    <w:p w14:paraId="02000000">
      <w:pPr>
        <w:spacing w:after="0"/>
        <w:ind/>
      </w:pPr>
    </w:p>
    <w:p w14:paraId="03000000">
      <w:pPr>
        <w:spacing w:after="0"/>
        <w:ind/>
      </w:pPr>
      <w:r>
        <w:drawing>
          <wp:inline>
            <wp:extent cx="5943600" cy="84201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943600" cy="84201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05000000">
      <w:pPr>
        <w:spacing w:after="0" w:line="264" w:lineRule="auto"/>
        <w:ind/>
      </w:pPr>
      <w:bookmarkStart w:id="2" w:name="block-66661796"/>
      <w:bookmarkEnd w:id="2"/>
      <w:bookmarkEnd w:id="1"/>
      <w:r>
        <w:rPr>
          <w:rFonts w:ascii="Times New Roman" w:hAnsi="Times New Roman"/>
          <w:b w:val="1"/>
          <w:color w:val="000000"/>
          <w:sz w:val="28"/>
        </w:rPr>
        <w:t>ПОЯСНИТЕЛЬНАЯ ЗАПИСКА</w:t>
      </w:r>
    </w:p>
    <w:p w14:paraId="06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Программа по ОРКСЭ на уровн</w:t>
      </w:r>
      <w:r>
        <w:rPr>
          <w:rFonts w:ascii="Times New Roman" w:hAnsi="Times New Roman"/>
          <w:color w:val="000000"/>
          <w:sz w:val="24"/>
        </w:rPr>
        <w:t xml:space="preserve">е начального общего образования  </w:t>
      </w:r>
      <w:r>
        <w:rPr>
          <w:rFonts w:ascii="Times New Roman" w:hAnsi="Times New Roman"/>
          <w:color w:val="000000"/>
          <w:sz w:val="24"/>
        </w:rPr>
        <w:t xml:space="preserve">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</w:t>
      </w:r>
      <w:r>
        <w:rPr>
          <w:rFonts w:ascii="Times New Roman" w:hAnsi="Times New Roman"/>
          <w:color w:val="000000"/>
          <w:sz w:val="24"/>
        </w:rPr>
        <w:t>обучающихся</w:t>
      </w:r>
      <w:r>
        <w:rPr>
          <w:rFonts w:ascii="Times New Roman" w:hAnsi="Times New Roman"/>
          <w:color w:val="000000"/>
          <w:sz w:val="24"/>
        </w:rPr>
        <w:t>, сформулированные в федеральной рабочей программе воспитания.</w:t>
      </w:r>
    </w:p>
    <w:p w14:paraId="07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Программа по ОРКСЭ состоит из учебных модулей по выбору: «Основы православной культуры», «Основы исламской культуры», «Основы буддийской культуры», «Основы иудейской культуры», «Основы религиозных культур народов России», «Основы светской этики». Выбор модуля осуществляется по заявлению родителей (законных представителей) несовершеннолетних обучающихся.</w:t>
      </w:r>
    </w:p>
    <w:p w14:paraId="08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Планируемые результаты освоения курса ОРКСЭ включают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ФГОС НОО, и специфика содержания каждого учебного модуля. Общие результаты содержат перечень личностных и </w:t>
      </w:r>
      <w:r>
        <w:rPr>
          <w:rFonts w:ascii="Times New Roman" w:hAnsi="Times New Roman"/>
          <w:color w:val="000000"/>
          <w:sz w:val="24"/>
        </w:rPr>
        <w:t>метапредметных</w:t>
      </w:r>
      <w:r>
        <w:rPr>
          <w:rFonts w:ascii="Times New Roman" w:hAnsi="Times New Roman"/>
          <w:color w:val="000000"/>
          <w:sz w:val="24"/>
        </w:rPr>
        <w:t xml:space="preserve"> достижений, которые приобретает каждый обучающийся независимо от изучаемого модуля. Поскольку предмет изучается один год (4 класс), все результаты обучения представляются за этот период. Целью программы по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Российской Федерации, а также к диалогу с представителями других культур и мировоззрений.</w:t>
      </w:r>
    </w:p>
    <w:p w14:paraId="09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Основными задачами программы по ОРКСЭ являются:</w:t>
      </w:r>
    </w:p>
    <w:p w14:paraId="0A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14:paraId="0B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развитие представлений обучающихся о значении нравственных норм и ценностей в жизни личности, семьи, общества;</w:t>
      </w:r>
    </w:p>
    <w:p w14:paraId="0C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обобщение знаний, понятий и представлений о духовной культуре и морали, ранее полученных, формирование </w:t>
      </w:r>
      <w:r>
        <w:rPr>
          <w:rFonts w:ascii="Times New Roman" w:hAnsi="Times New Roman"/>
          <w:color w:val="000000"/>
          <w:sz w:val="24"/>
        </w:rPr>
        <w:t>ценностносмысловой</w:t>
      </w:r>
      <w:r>
        <w:rPr>
          <w:rFonts w:ascii="Times New Roman" w:hAnsi="Times New Roman"/>
          <w:color w:val="000000"/>
          <w:sz w:val="24"/>
        </w:rPr>
        <w:t xml:space="preserve"> сферы личности с учётом мировоззренческих и культурных особенностей и потребностей семьи;</w:t>
      </w:r>
    </w:p>
    <w:p w14:paraId="0D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развитие способностей обучающихся к общению в </w:t>
      </w:r>
      <w:r>
        <w:rPr>
          <w:rFonts w:ascii="Times New Roman" w:hAnsi="Times New Roman"/>
          <w:color w:val="000000"/>
          <w:sz w:val="24"/>
        </w:rPr>
        <w:t>полиэтничной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разномировоззренческой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color w:val="000000"/>
          <w:sz w:val="24"/>
        </w:rPr>
        <w:t>многоконфессиональной</w:t>
      </w:r>
      <w:r>
        <w:rPr>
          <w:rFonts w:ascii="Times New Roman" w:hAnsi="Times New Roman"/>
          <w:color w:val="000000"/>
          <w:sz w:val="24"/>
        </w:rPr>
        <w:t xml:space="preserve"> среде на основе взаимного уважения и диалога. Основной методологический принцип реализации программы по ОРКСЭ – культурологический подход, способствующий формированию у обучающихся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</w:p>
    <w:p w14:paraId="0E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Коммуникативный </w:t>
      </w:r>
      <w:r>
        <w:rPr>
          <w:rFonts w:ascii="Times New Roman" w:hAnsi="Times New Roman"/>
          <w:color w:val="000000"/>
          <w:sz w:val="24"/>
        </w:rPr>
        <w:t>(один час в неделю в 4 классе)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п</w:t>
      </w:r>
      <w:r>
        <w:rPr>
          <w:rFonts w:ascii="Times New Roman" w:hAnsi="Times New Roman"/>
          <w:color w:val="000000"/>
          <w:sz w:val="24"/>
        </w:rPr>
        <w:t xml:space="preserve">одход к преподаванию учебного предмета ОРКСЭ предполагает организацию коммуникативной деятельности обучающихся, требующей от них умения </w:t>
      </w:r>
      <w:r>
        <w:rPr>
          <w:rFonts w:ascii="Times New Roman" w:hAnsi="Times New Roman"/>
          <w:color w:val="000000"/>
          <w:sz w:val="24"/>
        </w:rPr>
        <w:t xml:space="preserve">выслушивать позицию партнёра по деятельности, принимать её, согласовывать усилия для достижения поставленной цели, находить вербальные средства передачи информации и рефлексии. </w:t>
      </w:r>
      <w:r>
        <w:rPr>
          <w:rFonts w:ascii="Times New Roman" w:hAnsi="Times New Roman"/>
          <w:color w:val="000000"/>
          <w:sz w:val="24"/>
        </w:rPr>
        <w:t>Деятельностный</w:t>
      </w:r>
      <w:r>
        <w:rPr>
          <w:rFonts w:ascii="Times New Roman" w:hAnsi="Times New Roman"/>
          <w:color w:val="000000"/>
          <w:sz w:val="24"/>
        </w:rPr>
        <w:t xml:space="preserve">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другие.</w:t>
      </w:r>
    </w:p>
    <w:p w14:paraId="0F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Предпосылками </w:t>
      </w:r>
      <w:r>
        <w:rPr>
          <w:rFonts w:ascii="Times New Roman" w:hAnsi="Times New Roman"/>
          <w:color w:val="000000"/>
          <w:sz w:val="24"/>
        </w:rPr>
        <w:t>усвоения</w:t>
      </w:r>
      <w:r>
        <w:rPr>
          <w:rFonts w:ascii="Times New Roman" w:hAnsi="Times New Roman"/>
          <w:color w:val="000000"/>
          <w:sz w:val="24"/>
        </w:rPr>
        <w:t xml:space="preserve"> обучающимися содержания программы по ОРКСЭ являются психологические особенности обучающихся, завершающих обучение на уровне начального общего образования: интерес к социальной жизни, любознательность, принятие авторитета взрослого. Естественная открытость обучающихся уровня начального общего образования,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обучающиеся с трудом усваивают абстрактные философские сентенции, нравственные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</w:p>
    <w:p w14:paraId="10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богослужениях, обучение религиозной практике в религиозной общине.</w:t>
      </w:r>
    </w:p>
    <w:p w14:paraId="11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Общее число часов, рекомендованных для изучения ОРКСЭ, ‒ 34 часа </w:t>
      </w:r>
    </w:p>
    <w:p w14:paraId="12000000">
      <w:pPr>
        <w:spacing w:after="0" w:before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Рабочая программа сформирована с учётом рабочей программы воспит</w:t>
      </w:r>
      <w:r>
        <w:rPr>
          <w:rFonts w:ascii="Times New Roman" w:hAnsi="Times New Roman"/>
          <w:b w:val="1"/>
          <w:sz w:val="24"/>
        </w:rPr>
        <w:t>ания.</w:t>
      </w:r>
    </w:p>
    <w:p w14:paraId="13000000">
      <w:pPr>
        <w:spacing w:after="0" w:before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Воспитательный потенциал предмета «ОРКСЭ</w:t>
      </w:r>
      <w:r>
        <w:rPr>
          <w:rFonts w:ascii="Times New Roman" w:hAnsi="Times New Roman"/>
          <w:sz w:val="24"/>
        </w:rPr>
        <w:t xml:space="preserve">» реализуется </w:t>
      </w:r>
      <w:r>
        <w:rPr>
          <w:rFonts w:ascii="Times New Roman" w:hAnsi="Times New Roman"/>
          <w:sz w:val="24"/>
        </w:rPr>
        <w:t>через</w:t>
      </w:r>
      <w:r>
        <w:rPr>
          <w:rFonts w:ascii="Times New Roman" w:hAnsi="Times New Roman"/>
          <w:sz w:val="24"/>
        </w:rPr>
        <w:t>:</w:t>
      </w:r>
    </w:p>
    <w:p w14:paraId="14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привлечение внимания обучающихся к ценностному аспекту изучаемых на уроках явлений, организацию их работы с получаемой на уроке социально значимой информацией – инициирование ее обсуждения</w:t>
      </w:r>
      <w:r>
        <w:rPr>
          <w:rFonts w:ascii="Times New Roman" w:hAnsi="Times New Roman"/>
          <w:sz w:val="24"/>
        </w:rPr>
        <w:t xml:space="preserve">, высказывания </w:t>
      </w:r>
      <w:r>
        <w:rPr>
          <w:rFonts w:ascii="Times New Roman" w:hAnsi="Times New Roman"/>
          <w:sz w:val="24"/>
        </w:rPr>
        <w:t>обучающимися</w:t>
      </w:r>
      <w:r>
        <w:rPr>
          <w:rFonts w:ascii="Times New Roman" w:hAnsi="Times New Roman"/>
          <w:sz w:val="24"/>
        </w:rPr>
        <w:t xml:space="preserve"> своего мнения по ее поводу, выработки своего к ней отношения;</w:t>
      </w:r>
    </w:p>
    <w:p w14:paraId="15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демонстрацию </w:t>
      </w:r>
      <w:r>
        <w:rPr>
          <w:rFonts w:ascii="Times New Roman" w:hAnsi="Times New Roman"/>
          <w:sz w:val="24"/>
        </w:rPr>
        <w:t>обучающимся</w:t>
      </w:r>
      <w:r>
        <w:rPr>
          <w:rFonts w:ascii="Times New Roman" w:hAnsi="Times New Roman"/>
          <w:sz w:val="24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</w:t>
      </w:r>
      <w:r>
        <w:rPr>
          <w:rFonts w:ascii="Times New Roman" w:hAnsi="Times New Roman"/>
          <w:sz w:val="24"/>
        </w:rPr>
        <w:t>, проблемных ситуаций для обсуждения в классе;</w:t>
      </w:r>
    </w:p>
    <w:p w14:paraId="16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применение на уроках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</w:t>
      </w:r>
      <w:r>
        <w:rPr>
          <w:rFonts w:ascii="Times New Roman" w:hAnsi="Times New Roman"/>
          <w:sz w:val="24"/>
        </w:rPr>
        <w:t xml:space="preserve">бучающимся возможность приобрести опыт ведения конструктивного диалога; групповой работы или работы </w:t>
      </w:r>
      <w:r>
        <w:rPr>
          <w:rFonts w:ascii="Times New Roman" w:hAnsi="Times New Roman"/>
          <w:sz w:val="24"/>
        </w:rPr>
        <w:t>в парах, которые учат обучающихся командной работе и взаимодействию с другими обучающимися;</w:t>
      </w:r>
    </w:p>
    <w:p w14:paraId="17000000">
      <w:pPr>
        <w:numPr>
          <w:ilvl w:val="0"/>
          <w:numId w:val="1"/>
        </w:num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инициирование и поддержку исследовательской деятельности обучающ</w:t>
      </w:r>
      <w:r>
        <w:rPr>
          <w:rFonts w:ascii="Times New Roman" w:hAnsi="Times New Roman"/>
          <w:sz w:val="24"/>
        </w:rPr>
        <w:t>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</w:t>
      </w:r>
      <w:r>
        <w:rPr>
          <w:rFonts w:ascii="Times New Roman" w:hAnsi="Times New Roman"/>
          <w:sz w:val="24"/>
        </w:rPr>
        <w:t>ношения к чужим идеям, оформленным в работах других исследователей</w:t>
      </w:r>
      <w:r>
        <w:rPr>
          <w:rFonts w:ascii="Times New Roman" w:hAnsi="Times New Roman"/>
          <w:color w:themeColor="text1" w:val="000000"/>
          <w:sz w:val="24"/>
        </w:rPr>
        <w:t>,</w:t>
      </w:r>
      <w:r>
        <w:rPr>
          <w:rFonts w:ascii="Times New Roman" w:hAnsi="Times New Roman"/>
          <w:color w:themeColor="text1" w:val="000000"/>
          <w:sz w:val="24"/>
          <w:u w:val="none"/>
        </w:rPr>
        <w:t xml:space="preserve"> </w:t>
      </w:r>
      <w:r>
        <w:rPr>
          <w:rFonts w:ascii="Times New Roman" w:hAnsi="Times New Roman"/>
          <w:color w:themeColor="text1" w:val="000000"/>
          <w:sz w:val="24"/>
          <w:u w:val="none"/>
        </w:rPr>
        <w:fldChar w:fldCharType="begin"/>
      </w:r>
      <w:r>
        <w:rPr>
          <w:rFonts w:ascii="Times New Roman" w:hAnsi="Times New Roman"/>
          <w:color w:themeColor="text1" w:val="000000"/>
          <w:sz w:val="24"/>
          <w:u w:val="none"/>
        </w:rPr>
        <w:instrText>HYPERLINK "https://topuch.ru/kontrolenaya-rabota-1-zadanie-razvernuto-otvetete-na-sleduyush/index.html" \o "Контрольная работа №1 Задание Развёрнуто ответьте на следующие вопросы: 1 Что значит"</w:instrText>
      </w:r>
      <w:r>
        <w:rPr>
          <w:rFonts w:ascii="Times New Roman" w:hAnsi="Times New Roman"/>
          <w:color w:themeColor="text1" w:val="000000"/>
          <w:sz w:val="24"/>
          <w:u w:val="none"/>
        </w:rPr>
        <w:fldChar w:fldCharType="separate"/>
      </w:r>
      <w:r>
        <w:rPr>
          <w:rFonts w:ascii="Times New Roman" w:hAnsi="Times New Roman"/>
          <w:color w:themeColor="text1" w:val="000000"/>
          <w:sz w:val="24"/>
          <w:u w:val="none"/>
        </w:rPr>
        <w:t>навык публичного выступления перед аудиторией</w:t>
      </w:r>
      <w:r>
        <w:rPr>
          <w:rFonts w:ascii="Times New Roman" w:hAnsi="Times New Roman"/>
          <w:color w:themeColor="text1" w:val="000000"/>
          <w:sz w:val="24"/>
          <w:u w:val="none"/>
        </w:rPr>
        <w:fldChar w:fldCharType="end"/>
      </w:r>
      <w:r>
        <w:rPr>
          <w:rFonts w:ascii="Times New Roman" w:hAnsi="Times New Roman"/>
          <w:sz w:val="24"/>
          <w:u w:val="none"/>
        </w:rPr>
        <w:t xml:space="preserve">, </w:t>
      </w:r>
      <w:r>
        <w:rPr>
          <w:rFonts w:ascii="Times New Roman" w:hAnsi="Times New Roman"/>
          <w:sz w:val="24"/>
        </w:rPr>
        <w:t>аргументирования и отстаивания своей точки зрения.</w:t>
      </w:r>
    </w:p>
    <w:p w14:paraId="18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19000000">
      <w:pPr>
        <w:spacing w:after="0" w:line="264" w:lineRule="auto"/>
        <w:ind w:firstLine="0" w:left="120"/>
        <w:jc w:val="both"/>
        <w:rPr>
          <w:sz w:val="24"/>
        </w:rPr>
      </w:pPr>
      <w:bookmarkStart w:id="3" w:name="block-66661798"/>
      <w:bookmarkEnd w:id="3"/>
    </w:p>
    <w:p w14:paraId="1A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СОДЕРЖАНИЕ ОБУЧЕНИЯ</w:t>
      </w:r>
    </w:p>
    <w:p w14:paraId="1B000000">
      <w:pPr>
        <w:spacing w:after="0" w:line="252" w:lineRule="auto"/>
        <w:ind/>
        <w:jc w:val="both"/>
        <w:rPr>
          <w:sz w:val="24"/>
        </w:rPr>
      </w:pPr>
    </w:p>
    <w:p w14:paraId="1C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Модуль «Основы светской этики»</w:t>
      </w:r>
    </w:p>
    <w:p w14:paraId="1D000000">
      <w:pPr>
        <w:spacing w:after="0"/>
        <w:ind w:firstLine="0" w:left="120"/>
        <w:jc w:val="both"/>
        <w:rPr>
          <w:sz w:val="24"/>
        </w:rPr>
      </w:pPr>
    </w:p>
    <w:p w14:paraId="1E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Россия – наша Родина. Этика и её значение в жизни человека. Праздники как одна из форм исторической памяти. Образцы нравственности в культуре Отечества, в культурах разных народов России. Государство и мораль гражданина, основной закон (Конституция) в государстве как источник российской светской (гражданской) этики. Трудовая мораль. Нравственные традиции предпринимательства. Что значит быть нравственным в наше время. Нравственные ценности, идеалы, принципы морали. Нормы морали. Семейные ценности и этика семейных отношений. Этикет. Образование как нравственная норма. Методы нравственного самосовершенствования.</w:t>
      </w:r>
    </w:p>
    <w:p w14:paraId="1F000000">
      <w:pPr>
        <w:spacing w:after="0"/>
        <w:ind w:firstLine="0" w:left="120"/>
        <w:jc w:val="both"/>
        <w:rPr>
          <w:sz w:val="24"/>
        </w:rPr>
      </w:pPr>
    </w:p>
    <w:p w14:paraId="20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Любовь и уважение к Отечеству. Патриотизм многонационального и </w:t>
      </w:r>
      <w:r>
        <w:rPr>
          <w:rFonts w:ascii="Times New Roman" w:hAnsi="Times New Roman"/>
          <w:color w:val="000000"/>
          <w:sz w:val="24"/>
        </w:rPr>
        <w:t>многоконфессионального</w:t>
      </w:r>
      <w:r>
        <w:rPr>
          <w:rFonts w:ascii="Times New Roman" w:hAnsi="Times New Roman"/>
          <w:color w:val="000000"/>
          <w:sz w:val="24"/>
        </w:rPr>
        <w:t xml:space="preserve"> народа России.</w:t>
      </w:r>
    </w:p>
    <w:p w14:paraId="21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22000000">
      <w:pPr>
        <w:spacing w:after="0"/>
        <w:ind/>
        <w:jc w:val="both"/>
        <w:rPr>
          <w:sz w:val="24"/>
        </w:rPr>
      </w:pPr>
      <w:bookmarkStart w:id="4" w:name="block-66661799"/>
      <w:bookmarkEnd w:id="4"/>
      <w:r>
        <w:rPr>
          <w:rFonts w:ascii="Times New Roman" w:hAnsi="Times New Roman"/>
          <w:b w:val="1"/>
          <w:color w:val="000000"/>
          <w:sz w:val="24"/>
        </w:rPr>
        <w:t>ПЛАНИРУЕМЫЕ РЕЗУЛЬТАТЫ ОСВОЕНИЯ УЧЕБНОГО ПРЕДМЕТА «ОСНОВЫ РЕЛИГИОЗНЫХ КУЛЬТУР И СВЕТСКОЙ ЭТИКИ» НА УРОВНЕ НАЧАЛЬНОГО ОБЩЕГО ОБРАЗОВАНИЯ</w:t>
      </w:r>
    </w:p>
    <w:p w14:paraId="23000000">
      <w:pPr>
        <w:spacing w:after="0"/>
        <w:ind w:firstLine="0" w:left="120"/>
        <w:jc w:val="both"/>
        <w:rPr>
          <w:sz w:val="24"/>
        </w:rPr>
      </w:pPr>
    </w:p>
    <w:p w14:paraId="24000000">
      <w:pPr>
        <w:spacing w:after="0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ЛИЧНОСТНЫЕ РЕЗУЛЬТАТЫ</w:t>
      </w:r>
    </w:p>
    <w:p w14:paraId="25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r>
        <w:rPr>
          <w:rFonts w:ascii="Times New Roman" w:hAnsi="Times New Roman"/>
          <w:color w:val="000000"/>
          <w:sz w:val="24"/>
        </w:rPr>
        <w:t>социокультурными</w:t>
      </w:r>
      <w:r>
        <w:rPr>
          <w:rFonts w:ascii="Times New Roman" w:hAnsi="Times New Roman"/>
          <w:color w:val="000000"/>
          <w:sz w:val="24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14:paraId="26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результате изучения ОРКСЭ на уровне начального общего образования </w:t>
      </w:r>
      <w:r>
        <w:rPr>
          <w:rFonts w:ascii="Times New Roman" w:hAnsi="Times New Roman"/>
          <w:color w:val="000000"/>
          <w:sz w:val="24"/>
        </w:rPr>
        <w:t>у</w:t>
      </w:r>
      <w:r>
        <w:rPr>
          <w:rFonts w:ascii="Times New Roman" w:hAnsi="Times New Roman"/>
          <w:color w:val="000000"/>
          <w:sz w:val="24"/>
        </w:rPr>
        <w:t xml:space="preserve"> обучающегося будут сформированы следующие личностные результаты:</w:t>
      </w:r>
    </w:p>
    <w:p w14:paraId="27000000">
      <w:pPr>
        <w:numPr>
          <w:ilvl w:val="0"/>
          <w:numId w:val="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понимать основы российской гражданской идентичности, испытывать чувство гордости за свою </w:t>
      </w:r>
      <w:r>
        <w:rPr>
          <w:rFonts w:ascii="Times New Roman" w:hAnsi="Times New Roman"/>
          <w:color w:val="000000"/>
          <w:sz w:val="24"/>
        </w:rPr>
        <w:t>Родину</w:t>
      </w:r>
      <w:r>
        <w:rPr>
          <w:rFonts w:ascii="Times New Roman" w:hAnsi="Times New Roman"/>
          <w:color w:val="000000"/>
          <w:sz w:val="24"/>
        </w:rPr>
        <w:t>;</w:t>
      </w:r>
    </w:p>
    <w:p w14:paraId="28000000">
      <w:pPr>
        <w:numPr>
          <w:ilvl w:val="0"/>
          <w:numId w:val="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формировать национальную и гражданскую </w:t>
      </w:r>
      <w:r>
        <w:rPr>
          <w:rFonts w:ascii="Times New Roman" w:hAnsi="Times New Roman"/>
          <w:color w:val="000000"/>
          <w:sz w:val="24"/>
        </w:rPr>
        <w:t>самоидентичность</w:t>
      </w:r>
      <w:r>
        <w:rPr>
          <w:rFonts w:ascii="Times New Roman" w:hAnsi="Times New Roman"/>
          <w:color w:val="000000"/>
          <w:sz w:val="24"/>
        </w:rPr>
        <w:t>, осознавать свою этническую и национальную принадлежность;</w:t>
      </w:r>
    </w:p>
    <w:p w14:paraId="29000000">
      <w:pPr>
        <w:numPr>
          <w:ilvl w:val="0"/>
          <w:numId w:val="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понимать значение гуманистических и демократических ценностных ориентаций; осознавать ценность человеческой жизни;</w:t>
      </w:r>
    </w:p>
    <w:p w14:paraId="2A000000">
      <w:pPr>
        <w:numPr>
          <w:ilvl w:val="0"/>
          <w:numId w:val="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понимать значение нравственных норм и ценностей как условия жизни личности, семьи, общества;</w:t>
      </w:r>
    </w:p>
    <w:p w14:paraId="2B000000">
      <w:pPr>
        <w:numPr>
          <w:ilvl w:val="0"/>
          <w:numId w:val="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осознавать право гражданина Российской Федерации исповедовать любую традиционную религию или не исповедовать никакой религии;</w:t>
      </w:r>
    </w:p>
    <w:p w14:paraId="2C000000">
      <w:pPr>
        <w:numPr>
          <w:ilvl w:val="0"/>
          <w:numId w:val="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строить своё общение, совместную деятельность на основе правил коммуникации: умения договариваться, мирно разрешать конфликты, уважать другое мнение независимо от принадлежности собеседников к религии или к атеизму;</w:t>
      </w:r>
    </w:p>
    <w:p w14:paraId="2D000000">
      <w:pPr>
        <w:numPr>
          <w:ilvl w:val="0"/>
          <w:numId w:val="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14:paraId="2E000000">
      <w:pPr>
        <w:numPr>
          <w:ilvl w:val="0"/>
          <w:numId w:val="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14:paraId="2F000000">
      <w:pPr>
        <w:numPr>
          <w:ilvl w:val="0"/>
          <w:numId w:val="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понимать необходимость обогащать свои знания о </w:t>
      </w:r>
      <w:r>
        <w:rPr>
          <w:rFonts w:ascii="Times New Roman" w:hAnsi="Times New Roman"/>
          <w:color w:val="000000"/>
          <w:sz w:val="24"/>
        </w:rPr>
        <w:t>духовнонравственной</w:t>
      </w:r>
      <w:r>
        <w:rPr>
          <w:rFonts w:ascii="Times New Roman" w:hAnsi="Times New Roman"/>
          <w:color w:val="000000"/>
          <w:sz w:val="24"/>
        </w:rPr>
        <w:t xml:space="preserve"> культуре, стремиться анализировать своё поведение, избегать негативных поступков и действий, оскорбляющих других людей;</w:t>
      </w:r>
    </w:p>
    <w:p w14:paraId="30000000">
      <w:pPr>
        <w:numPr>
          <w:ilvl w:val="0"/>
          <w:numId w:val="2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понимать необходимость бережного отношения к материальным и духовным ценностям.</w:t>
      </w:r>
    </w:p>
    <w:p w14:paraId="31000000">
      <w:pPr>
        <w:spacing w:after="0" w:line="252" w:lineRule="auto"/>
        <w:ind w:firstLine="0" w:left="120"/>
        <w:jc w:val="both"/>
        <w:rPr>
          <w:sz w:val="24"/>
        </w:rPr>
      </w:pPr>
    </w:p>
    <w:p w14:paraId="32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МЕТАПРЕДМЕТНЫЕ РЕЗУЛЬТАТЫ</w:t>
      </w:r>
    </w:p>
    <w:p w14:paraId="33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В результате изучения ОРКСЭ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4000000">
      <w:pPr>
        <w:spacing w:after="0" w:line="264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Метапредметные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результаты</w:t>
      </w:r>
      <w:r>
        <w:rPr>
          <w:rFonts w:ascii="Times New Roman" w:hAnsi="Times New Roman"/>
          <w:color w:val="000000"/>
          <w:sz w:val="24"/>
        </w:rPr>
        <w:t>:</w:t>
      </w:r>
    </w:p>
    <w:p w14:paraId="35000000">
      <w:pPr>
        <w:numPr>
          <w:ilvl w:val="0"/>
          <w:numId w:val="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овладевать способностью понимания и сохранения целей и задач учебной деятельности, поиска оптимальных средств их достижения;</w:t>
      </w:r>
    </w:p>
    <w:p w14:paraId="36000000">
      <w:pPr>
        <w:numPr>
          <w:ilvl w:val="0"/>
          <w:numId w:val="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14:paraId="37000000">
      <w:pPr>
        <w:numPr>
          <w:ilvl w:val="0"/>
          <w:numId w:val="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совершенствовать умения в различных видах речевой деятельности и коммуникативных ситуациях;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14:paraId="38000000">
      <w:pPr>
        <w:numPr>
          <w:ilvl w:val="0"/>
          <w:numId w:val="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совершенствовать умения в области работы с информацией, осуществления информационного поиска для выполнения учебных заданий;</w:t>
      </w:r>
    </w:p>
    <w:p w14:paraId="39000000">
      <w:pPr>
        <w:numPr>
          <w:ilvl w:val="0"/>
          <w:numId w:val="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14:paraId="3A000000">
      <w:pPr>
        <w:numPr>
          <w:ilvl w:val="0"/>
          <w:numId w:val="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овладевать логическими действиями анализа, синтеза, сравнения, обобщения, классификации, установления аналогий и </w:t>
      </w:r>
      <w:r>
        <w:rPr>
          <w:rFonts w:ascii="Times New Roman" w:hAnsi="Times New Roman"/>
          <w:color w:val="000000"/>
          <w:sz w:val="24"/>
        </w:rPr>
        <w:t>причинноследственных</w:t>
      </w:r>
      <w:r>
        <w:rPr>
          <w:rFonts w:ascii="Times New Roman" w:hAnsi="Times New Roman"/>
          <w:color w:val="000000"/>
          <w:sz w:val="24"/>
        </w:rPr>
        <w:t xml:space="preserve"> связей, построения рассуждений, отнесения к известным понятиям;</w:t>
      </w:r>
    </w:p>
    <w:p w14:paraId="3B000000">
      <w:pPr>
        <w:numPr>
          <w:ilvl w:val="0"/>
          <w:numId w:val="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14:paraId="3C000000">
      <w:pPr>
        <w:numPr>
          <w:ilvl w:val="0"/>
          <w:numId w:val="3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совершенствовать организационные умения в области коллективной деятельности, умения определять общую цель и пути её достижения, умения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14:paraId="3D000000">
      <w:pPr>
        <w:numPr>
          <w:ilvl w:val="0"/>
          <w:numId w:val="3"/>
        </w:numPr>
        <w:spacing w:after="0"/>
        <w:ind/>
        <w:jc w:val="both"/>
        <w:rPr>
          <w:sz w:val="24"/>
        </w:rPr>
      </w:pPr>
    </w:p>
    <w:p w14:paraId="3E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Познавательные универсальные учебные действия</w:t>
      </w:r>
    </w:p>
    <w:p w14:paraId="3F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Базовые логические и исследовательские действия:</w:t>
      </w:r>
    </w:p>
    <w:p w14:paraId="40000000">
      <w:pPr>
        <w:numPr>
          <w:ilvl w:val="0"/>
          <w:numId w:val="4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</w:p>
    <w:p w14:paraId="41000000">
      <w:pPr>
        <w:numPr>
          <w:ilvl w:val="0"/>
          <w:numId w:val="4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использовать разные методы получения знаний о традиционных религиях и светской этике (наблюдение, чтение, сравнение, вычисление);</w:t>
      </w:r>
    </w:p>
    <w:p w14:paraId="42000000">
      <w:pPr>
        <w:numPr>
          <w:ilvl w:val="0"/>
          <w:numId w:val="4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применять логические действия и операции для решения учебных задач: сравнивать, анализировать, обобщать, подготавливать выводы на основе изучаемого фактического материала;</w:t>
      </w:r>
    </w:p>
    <w:p w14:paraId="43000000">
      <w:pPr>
        <w:numPr>
          <w:ilvl w:val="0"/>
          <w:numId w:val="4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признавать возможность существования разных точек зрения; обосновывать свои суждения, приводить убедительные доказательства;</w:t>
      </w:r>
    </w:p>
    <w:p w14:paraId="44000000">
      <w:pPr>
        <w:numPr>
          <w:ilvl w:val="0"/>
          <w:numId w:val="4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выполнять совместные проектные задания с использованием предложенного образца. </w:t>
      </w:r>
    </w:p>
    <w:p w14:paraId="45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Работа</w:t>
      </w:r>
      <w:r>
        <w:rPr>
          <w:rFonts w:ascii="Times New Roman" w:hAnsi="Times New Roman"/>
          <w:b w:val="1"/>
          <w:color w:val="000000"/>
          <w:sz w:val="24"/>
        </w:rPr>
        <w:t xml:space="preserve"> с </w:t>
      </w:r>
      <w:r>
        <w:rPr>
          <w:rFonts w:ascii="Times New Roman" w:hAnsi="Times New Roman"/>
          <w:b w:val="1"/>
          <w:color w:val="000000"/>
          <w:sz w:val="24"/>
        </w:rPr>
        <w:t>информацией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46000000">
      <w:pPr>
        <w:numPr>
          <w:ilvl w:val="0"/>
          <w:numId w:val="5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воспроизводить прослушанную (прочитанную) информацию, подчёркивать её принадлежность к определённой религии и (или) к гражданской этике;</w:t>
      </w:r>
    </w:p>
    <w:p w14:paraId="47000000">
      <w:pPr>
        <w:numPr>
          <w:ilvl w:val="0"/>
          <w:numId w:val="5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14:paraId="48000000">
      <w:pPr>
        <w:numPr>
          <w:ilvl w:val="0"/>
          <w:numId w:val="5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14:paraId="49000000">
      <w:pPr>
        <w:numPr>
          <w:ilvl w:val="0"/>
          <w:numId w:val="5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14:paraId="4A000000">
      <w:pPr>
        <w:spacing w:after="0" w:line="264" w:lineRule="auto"/>
        <w:ind w:firstLine="0" w:left="120"/>
        <w:jc w:val="both"/>
        <w:rPr>
          <w:sz w:val="24"/>
        </w:rPr>
      </w:pPr>
    </w:p>
    <w:p w14:paraId="4B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Коммуникативные универсальные учебные действия</w:t>
      </w:r>
    </w:p>
    <w:p w14:paraId="4C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Общение:</w:t>
      </w:r>
    </w:p>
    <w:p w14:paraId="4D000000">
      <w:pPr>
        <w:numPr>
          <w:ilvl w:val="0"/>
          <w:numId w:val="6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14:paraId="4E000000">
      <w:pPr>
        <w:numPr>
          <w:ilvl w:val="0"/>
          <w:numId w:val="6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14:paraId="4F000000">
      <w:pPr>
        <w:numPr>
          <w:ilvl w:val="0"/>
          <w:numId w:val="6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14:paraId="50000000">
      <w:pPr>
        <w:spacing w:after="0" w:line="264" w:lineRule="auto"/>
        <w:ind w:firstLine="0" w:left="120"/>
        <w:jc w:val="both"/>
        <w:rPr>
          <w:sz w:val="24"/>
        </w:rPr>
      </w:pPr>
    </w:p>
    <w:p w14:paraId="51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Регулятивные универсальные учебные действия</w:t>
      </w:r>
    </w:p>
    <w:p w14:paraId="52000000">
      <w:pPr>
        <w:spacing w:after="0" w:line="264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Самоорганизация и самоконтроль:</w:t>
      </w:r>
    </w:p>
    <w:p w14:paraId="53000000">
      <w:pPr>
        <w:numPr>
          <w:ilvl w:val="0"/>
          <w:numId w:val="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 w14:paraId="54000000">
      <w:pPr>
        <w:numPr>
          <w:ilvl w:val="0"/>
          <w:numId w:val="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14:paraId="55000000">
      <w:pPr>
        <w:numPr>
          <w:ilvl w:val="0"/>
          <w:numId w:val="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14:paraId="56000000">
      <w:pPr>
        <w:numPr>
          <w:ilvl w:val="0"/>
          <w:numId w:val="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14:paraId="57000000">
      <w:pPr>
        <w:numPr>
          <w:ilvl w:val="0"/>
          <w:numId w:val="7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проявлять высокий уровень познавательной мотивации, интерес к предмету, желание больше узнавать о других религиях и правилах светской этики и этикета.</w:t>
      </w:r>
    </w:p>
    <w:p w14:paraId="58000000">
      <w:pPr>
        <w:spacing w:after="0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Совместная</w:t>
      </w:r>
      <w:r>
        <w:rPr>
          <w:rFonts w:ascii="Times New Roman" w:hAnsi="Times New Roman"/>
          <w:b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4"/>
        </w:rPr>
        <w:t>деятельность</w:t>
      </w:r>
      <w:r>
        <w:rPr>
          <w:rFonts w:ascii="Times New Roman" w:hAnsi="Times New Roman"/>
          <w:b w:val="1"/>
          <w:color w:val="000000"/>
          <w:sz w:val="24"/>
        </w:rPr>
        <w:t>:</w:t>
      </w:r>
    </w:p>
    <w:p w14:paraId="59000000">
      <w:pPr>
        <w:numPr>
          <w:ilvl w:val="0"/>
          <w:numId w:val="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14:paraId="5A000000">
      <w:pPr>
        <w:numPr>
          <w:ilvl w:val="0"/>
          <w:numId w:val="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14:paraId="5B000000">
      <w:pPr>
        <w:numPr>
          <w:ilvl w:val="0"/>
          <w:numId w:val="8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подготавливать индивидуально, в парах, в группах сообщения по изученному и дополнительному материалу с иллюстративным материалом и </w:t>
      </w:r>
      <w:r>
        <w:rPr>
          <w:rFonts w:ascii="Times New Roman" w:hAnsi="Times New Roman"/>
          <w:color w:val="000000"/>
          <w:sz w:val="24"/>
        </w:rPr>
        <w:t>видеопрезентацией</w:t>
      </w:r>
      <w:r>
        <w:rPr>
          <w:rFonts w:ascii="Times New Roman" w:hAnsi="Times New Roman"/>
          <w:color w:val="000000"/>
          <w:sz w:val="24"/>
        </w:rPr>
        <w:t>.</w:t>
      </w:r>
    </w:p>
    <w:p w14:paraId="5C000000">
      <w:pPr>
        <w:spacing w:after="0" w:line="252" w:lineRule="auto"/>
        <w:ind w:firstLine="0" w:left="120"/>
        <w:jc w:val="both"/>
        <w:rPr>
          <w:sz w:val="24"/>
        </w:rPr>
      </w:pPr>
    </w:p>
    <w:p w14:paraId="5D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ПРЕДМЕТНЫЕ РЕЗУЛЬТАТЫ</w:t>
      </w:r>
    </w:p>
    <w:p w14:paraId="5E000000">
      <w:pPr>
        <w:spacing w:after="0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 концу обучения в </w:t>
      </w:r>
      <w:r>
        <w:rPr>
          <w:rFonts w:ascii="Times New Roman" w:hAnsi="Times New Roman"/>
          <w:b w:val="1"/>
          <w:color w:val="000000"/>
          <w:sz w:val="24"/>
        </w:rPr>
        <w:t>4 классе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обучающийся</w:t>
      </w:r>
      <w:r>
        <w:rPr>
          <w:rFonts w:ascii="Times New Roman" w:hAnsi="Times New Roman"/>
          <w:color w:val="000000"/>
          <w:sz w:val="24"/>
        </w:rPr>
        <w:t xml:space="preserve"> получит следующие предметные результаты по отдельным темам программы по ОРКСЭ:</w:t>
      </w:r>
    </w:p>
    <w:p w14:paraId="5F000000">
      <w:pPr>
        <w:numPr>
          <w:ilvl w:val="0"/>
          <w:numId w:val="9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.</w:t>
      </w:r>
    </w:p>
    <w:p w14:paraId="60000000">
      <w:pPr>
        <w:spacing w:after="0" w:line="252" w:lineRule="auto"/>
        <w:ind w:firstLine="0" w:left="120"/>
        <w:jc w:val="both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Модуль «Основы светской этики»</w:t>
      </w:r>
    </w:p>
    <w:p w14:paraId="61000000">
      <w:pPr>
        <w:spacing w:after="0" w:line="252" w:lineRule="auto"/>
        <w:ind w:firstLine="600" w:left="0"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Предметные результаты освоения образовательной программы модуля «Основы светской этики» должны отражать </w:t>
      </w:r>
      <w:r>
        <w:rPr>
          <w:rFonts w:ascii="Times New Roman" w:hAnsi="Times New Roman"/>
          <w:color w:val="000000"/>
          <w:sz w:val="24"/>
        </w:rPr>
        <w:t>сформированность</w:t>
      </w:r>
      <w:r>
        <w:rPr>
          <w:rFonts w:ascii="Times New Roman" w:hAnsi="Times New Roman"/>
          <w:color w:val="000000"/>
          <w:sz w:val="24"/>
        </w:rPr>
        <w:t xml:space="preserve"> умений:</w:t>
      </w:r>
    </w:p>
    <w:p w14:paraId="62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14:paraId="63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14:paraId="64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выражать понимание и принятие значения российских традиционных духовных и нравственных ценностей, </w:t>
      </w:r>
      <w:r>
        <w:rPr>
          <w:rFonts w:ascii="Times New Roman" w:hAnsi="Times New Roman"/>
          <w:color w:val="000000"/>
          <w:sz w:val="24"/>
        </w:rPr>
        <w:t>духовнонравственной</w:t>
      </w:r>
      <w:r>
        <w:rPr>
          <w:rFonts w:ascii="Times New Roman" w:hAnsi="Times New Roman"/>
          <w:color w:val="000000"/>
          <w:sz w:val="24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65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 духовных ценностях, конституционных правах, свободах и обязанностях человека и гражданина в России;</w:t>
      </w:r>
    </w:p>
    <w:p w14:paraId="66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достоинство человеческой жизни, взаимоуважение, вера в добро, человеколюбие, милосердие, добродетели, патриотизм, труд) в отношениях между людьми в российском обществе; объяснять «золотое правило нравственности»;</w:t>
      </w:r>
    </w:p>
    <w:p w14:paraId="67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высказывать суждения оценочного характера о значении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14:paraId="68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первоначальный опыт осмысления и нравственной оценки поступков, поведения (своих и других людей) с позиций российской светской (гражданской) этики;</w:t>
      </w:r>
    </w:p>
    <w:p w14:paraId="69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предков, исторического и культурного наследия и особенностей народов России, российского общества; уважение чести, достоинства, доброго имени любого человека; любовь к природе, забота о животных, охрана окружающей среды;</w:t>
      </w:r>
    </w:p>
    <w:p w14:paraId="6A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рассказывать о праздниках как одной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</w:t>
      </w:r>
      <w:r>
        <w:rPr>
          <w:rFonts w:ascii="Times New Roman" w:hAnsi="Times New Roman"/>
          <w:color w:val="000000"/>
          <w:sz w:val="24"/>
        </w:rPr>
        <w:t>традициях (не менее трёх), религиозных праздниках (не менее двух разных традиционных религий народов России), праздниках в своём регионе (не менее одного), о роли семейных праздников в жизни человека, семьи;</w:t>
      </w:r>
    </w:p>
    <w:p w14:paraId="6B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раскрывать основное содержание понимания семьи, отношений в семье на основе российских традиционных духовных ценностей (семья –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традиционных семейных ценностей;</w:t>
      </w:r>
    </w:p>
    <w:p w14:paraId="6C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распознавать российскую государственную символику, символику своего </w:t>
      </w:r>
      <w:r>
        <w:rPr>
          <w:rFonts w:ascii="Times New Roman" w:hAnsi="Times New Roman"/>
          <w:color w:val="000000"/>
          <w:spacing w:val="-4"/>
          <w:sz w:val="24"/>
        </w:rPr>
        <w:t>региона, объяснять её значение, выражать уважение российской государственности,</w:t>
      </w:r>
      <w:r>
        <w:rPr>
          <w:rFonts w:ascii="Times New Roman" w:hAnsi="Times New Roman"/>
          <w:color w:val="000000"/>
          <w:sz w:val="24"/>
        </w:rPr>
        <w:t xml:space="preserve"> законов в российском обществе, законных интересов и прав людей, сограждан;</w:t>
      </w:r>
    </w:p>
    <w:p w14:paraId="6D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рассказывать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14:paraId="6E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рассказывать о российских культурных и природных памятниках, о культурных и природных достопримечательностях своего региона;</w:t>
      </w:r>
    </w:p>
    <w:p w14:paraId="6F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России;</w:t>
      </w:r>
    </w:p>
    <w:p w14:paraId="70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объяснять своими словами роль светской (гражданской) этики в становлении российской государственности;– первоначальный опыт поисковой, проектной деятельности по изучению исторического и культурного наследия народов России, российского общества в своей местности, регионе, оформлению и представлению её результатов;</w:t>
      </w:r>
    </w:p>
    <w:p w14:paraId="71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</w:t>
      </w:r>
      <w:r>
        <w:rPr>
          <w:rFonts w:ascii="Times New Roman" w:hAnsi="Times New Roman"/>
          <w:color w:val="000000"/>
          <w:spacing w:val="-4"/>
          <w:sz w:val="24"/>
        </w:rPr>
        <w:t>приводить примеры нравственных поступков, совершаемых с использованием</w:t>
      </w:r>
      <w:r>
        <w:rPr>
          <w:rFonts w:ascii="Times New Roman" w:hAnsi="Times New Roman"/>
          <w:color w:val="000000"/>
          <w:sz w:val="24"/>
        </w:rPr>
        <w:t xml:space="preserve"> этических норм российской светской (гражданской) этики и внутренней установки личности поступать согласно своей совести;</w:t>
      </w:r>
    </w:p>
    <w:p w14:paraId="72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r>
        <w:rPr>
          <w:rFonts w:ascii="Times New Roman" w:hAnsi="Times New Roman"/>
          <w:color w:val="000000"/>
          <w:sz w:val="24"/>
        </w:rPr>
        <w:t>многорелигиозного</w:t>
      </w:r>
      <w:r>
        <w:rPr>
          <w:rFonts w:ascii="Times New Roman" w:hAnsi="Times New Roman"/>
          <w:color w:val="000000"/>
          <w:sz w:val="24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14:paraId="73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14:paraId="74000000">
      <w:pPr>
        <w:numPr>
          <w:ilvl w:val="0"/>
          <w:numId w:val="10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color w:val="000000"/>
          <w:sz w:val="24"/>
        </w:rPr>
        <w:t>– 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14:paraId="7500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76000000">
      <w:pPr>
        <w:rPr>
          <w:sz w:val="24"/>
        </w:rPr>
      </w:pPr>
      <w:bookmarkStart w:id="5" w:name="block-66661800"/>
      <w:bookmarkEnd w:id="5"/>
    </w:p>
    <w:p w14:paraId="77000000">
      <w:pPr>
        <w:rPr>
          <w:sz w:val="24"/>
        </w:rPr>
      </w:pPr>
    </w:p>
    <w:p w14:paraId="78000000">
      <w:pPr>
        <w:rPr>
          <w:sz w:val="24"/>
        </w:rPr>
      </w:pPr>
    </w:p>
    <w:p w14:paraId="79000000">
      <w:pPr>
        <w:rPr>
          <w:sz w:val="24"/>
        </w:rPr>
      </w:pPr>
    </w:p>
    <w:p w14:paraId="7A000000">
      <w:pPr>
        <w:rPr>
          <w:sz w:val="24"/>
        </w:rPr>
      </w:pPr>
    </w:p>
    <w:p w14:paraId="7B000000">
      <w:pPr>
        <w:rPr>
          <w:sz w:val="24"/>
        </w:rPr>
      </w:pPr>
    </w:p>
    <w:p w14:paraId="7C000000">
      <w:pPr>
        <w:rPr>
          <w:sz w:val="24"/>
        </w:rPr>
      </w:pPr>
    </w:p>
    <w:p w14:paraId="7D000000">
      <w:pPr>
        <w:rPr>
          <w:sz w:val="24"/>
        </w:rPr>
      </w:pPr>
    </w:p>
    <w:p w14:paraId="7E00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7F000000">
      <w:pPr>
        <w:spacing w:after="0"/>
        <w:ind/>
        <w:rPr>
          <w:sz w:val="24"/>
        </w:rPr>
      </w:pPr>
      <w:bookmarkStart w:id="6" w:name="block-66661805"/>
      <w:bookmarkEnd w:id="6"/>
      <w:r>
        <w:rPr>
          <w:rFonts w:ascii="Times New Roman" w:hAnsi="Times New Roman"/>
          <w:b w:val="1"/>
          <w:color w:val="000000"/>
          <w:sz w:val="24"/>
        </w:rPr>
        <w:t xml:space="preserve"> ТЕМАТИЧЕСКОЕ ПЛАНИРОВАНИЕ </w:t>
      </w:r>
    </w:p>
    <w:p w14:paraId="8000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МОДУЛЬ "ОСНОВЫ СВЕТСКОЙ ЭТИКИ" </w:t>
      </w:r>
    </w:p>
    <w:tbl>
      <w:tblPr>
        <w:tblStyle w:val="Style_1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</w:tblPr>
      <w:tblGrid>
        <w:gridCol w:w="829"/>
        <w:gridCol w:w="4882"/>
        <w:gridCol w:w="1384"/>
        <w:gridCol w:w="1841"/>
        <w:gridCol w:w="1910"/>
        <w:gridCol w:w="2379"/>
      </w:tblGrid>
      <w:tr>
        <w:trPr>
          <w:trHeight w:hRule="atLeast" w:val="144"/>
        </w:trPr>
        <w:tc>
          <w:tcPr>
            <w:tcW w:type="dxa" w:w="82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1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820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4882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3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разделов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программы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840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5135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5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2379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87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2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882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8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890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8B0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C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8D0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2379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E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8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F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</w:p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0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3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8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5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6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7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3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9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8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и мораль гражданина. Основной Закон (Конституция) в государстве как источник российской гражданской этики</w:t>
            </w:r>
          </w:p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D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E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3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0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8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Образцы нравственности в культуре Отечества,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</w:p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4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3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5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48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как одна из форм исторической памяти</w:t>
            </w:r>
          </w:p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8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A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3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B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C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48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D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ценности. Этика семейных отношений</w:t>
            </w:r>
          </w:p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E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F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0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3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1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2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48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3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Трудовая мораль. Нравственные традиции предпринимательства</w:t>
            </w:r>
          </w:p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4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5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6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3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8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48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9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значит быть нравственным в наше время. </w:t>
            </w:r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самосовершенствования</w:t>
            </w:r>
          </w:p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A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B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C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3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D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48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F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</w:p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0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1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2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3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3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82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4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48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Любовь и уважение к Отечеству. Патриотизм многонационального и </w:t>
            </w:r>
            <w:r>
              <w:rPr>
                <w:rFonts w:ascii="Times New Roman" w:hAnsi="Times New Roman"/>
                <w:color w:val="000000"/>
                <w:sz w:val="24"/>
              </w:rPr>
              <w:t>многоконфессионального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народа России</w:t>
            </w:r>
          </w:p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6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7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8000000">
            <w:pPr>
              <w:spacing w:after="0"/>
              <w:ind w:firstLine="0" w:left="135"/>
              <w:jc w:val="center"/>
              <w:rPr>
                <w:sz w:val="24"/>
              </w:rPr>
            </w:pPr>
          </w:p>
        </w:tc>
        <w:tc>
          <w:tcPr>
            <w:tcW w:type="dxa" w:w="23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9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5711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A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38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B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D000000">
            <w:pPr>
              <w:spacing w:after="0"/>
              <w:ind w:firstLine="0"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23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E000000">
            <w:pPr>
              <w:rPr>
                <w:sz w:val="24"/>
              </w:rPr>
            </w:pPr>
          </w:p>
        </w:tc>
      </w:tr>
    </w:tbl>
    <w:p w14:paraId="CF00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D000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D1000000">
      <w:pPr>
        <w:spacing w:after="0"/>
        <w:ind w:firstLine="0" w:left="120"/>
        <w:rPr>
          <w:sz w:val="24"/>
        </w:rPr>
      </w:pPr>
      <w:bookmarkStart w:id="7" w:name="block-66661806"/>
      <w:bookmarkEnd w:id="7"/>
      <w:r>
        <w:rPr>
          <w:rFonts w:ascii="Times New Roman" w:hAnsi="Times New Roman"/>
          <w:b w:val="1"/>
          <w:color w:val="000000"/>
          <w:sz w:val="24"/>
        </w:rPr>
        <w:t xml:space="preserve"> ПОУРОЧНОЕ ПЛАНИРОВАНИЕ </w:t>
      </w:r>
    </w:p>
    <w:p w14:paraId="D2000000">
      <w:pPr>
        <w:spacing w:after="0"/>
        <w:ind w:firstLine="0" w:left="120"/>
        <w:rPr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4 КЛАСС </w:t>
      </w:r>
    </w:p>
    <w:tbl>
      <w:tblPr>
        <w:tblInd w:type="dxa" w:w="0"/>
        <w:tblBorders>
          <w:top w:color="000000" w:sz="2" w:val="single"/>
          <w:left w:color="000000" w:sz="2" w:val="single"/>
          <w:bottom w:color="000000" w:sz="2" w:val="single"/>
          <w:right w:color="000000" w:sz="2" w:val="single"/>
          <w:insideH w:color="000000" w:sz="2" w:val="single"/>
          <w:insideV w:color="000000" w:sz="2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44"/>
        <w:gridCol w:w="3597"/>
        <w:gridCol w:w="991"/>
        <w:gridCol w:w="1841"/>
        <w:gridCol w:w="1910"/>
        <w:gridCol w:w="2301"/>
        <w:gridCol w:w="2656"/>
      </w:tblGrid>
      <w:tr>
        <w:trPr>
          <w:trHeight w:hRule="atLeast" w:val="144"/>
        </w:trPr>
        <w:tc>
          <w:tcPr>
            <w:tcW w:type="dxa" w:w="744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№ п/п </w:t>
            </w:r>
          </w:p>
          <w:p w14:paraId="D40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3597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5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урока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D60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4742"/>
            <w:gridSpan w:val="3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7000000">
            <w:pPr>
              <w:spacing w:after="0"/>
              <w:ind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часов</w:t>
            </w:r>
          </w:p>
        </w:tc>
        <w:tc>
          <w:tcPr>
            <w:tcW w:type="dxa" w:w="2301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8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изучения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D90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2656"/>
            <w:vMerge w:val="restart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A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ресурсы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DB000000">
            <w:pPr>
              <w:spacing w:after="0"/>
              <w:ind w:firstLine="0" w:left="135"/>
              <w:rPr>
                <w:sz w:val="24"/>
              </w:rPr>
            </w:pPr>
          </w:p>
        </w:tc>
      </w:tr>
      <w:tr>
        <w:trPr>
          <w:trHeight w:hRule="atLeast" w:val="144"/>
        </w:trPr>
        <w:tc>
          <w:tcPr>
            <w:tcW w:type="dxa" w:w="744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597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C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Всего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DD0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E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DF0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0000000">
            <w:pPr>
              <w:spacing w:after="0"/>
              <w:ind w:firstLine="0" w:left="135"/>
              <w:rPr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работы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</w:p>
          <w:p w14:paraId="E1000000">
            <w:pPr>
              <w:spacing w:after="0"/>
              <w:ind w:firstLine="0" w:left="135"/>
              <w:rPr>
                <w:sz w:val="24"/>
              </w:rPr>
            </w:pPr>
          </w:p>
        </w:tc>
        <w:tc>
          <w:tcPr>
            <w:tcW w:type="dxa" w:w="2301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656"/>
            <w:gridSpan w:val="1"/>
            <w:vMerge w:val="continue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2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300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Этика — наука о нравственной жизни человека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400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500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600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3.09</w:t>
            </w: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8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9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A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Добрым жить на белом свете веселей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B00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C00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ED00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EF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0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100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Правила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общения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для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всех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200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300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400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6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7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800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От добрых правил — добрые слова и поступки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900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A00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B00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FD00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E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FF00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Каждый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интересен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0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1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2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4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5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6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Премудрости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этикета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7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8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9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0B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C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D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Красота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этикета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E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0F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0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2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3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4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Простые школьные и домашние правила этикета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5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6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7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9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A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B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Чистый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ручеёк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нашей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речи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C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D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1E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1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5.11</w:t>
            </w: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0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1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2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В развитии добрых чувств — творение души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3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4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5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7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8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9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Природа — волшебные двери к добру и доверию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A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B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C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2E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2F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0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Чувство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Родины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1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2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3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5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6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7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Жизнь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протекает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среди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людей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8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9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A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3.12</w:t>
            </w: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3C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D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E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Чтобы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быть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коллективом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…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3F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0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1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3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4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5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Коллектив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начинается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с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меня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6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7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8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4A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B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C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Мой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класс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—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мои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друзья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D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E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4F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1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2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3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Скажи себе сам. Итоговое творческое сочинение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4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5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6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7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8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9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A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Ежели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душевны вы и к этике не глухи…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B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C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5D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E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5F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0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1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Жизнь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священна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2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3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4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5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6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7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8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Человек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рождён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для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добра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9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A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B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C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6D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E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6F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Милосердие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—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закон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жизни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0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1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2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3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4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5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6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Жить во благо себе и другим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7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8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9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A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7B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C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D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Следовать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нравственной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установке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E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7F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0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1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2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3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4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Достойно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жить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среди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людей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5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6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7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8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9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A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B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Уметь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понять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и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простить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C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D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8E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8F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0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1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2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Простая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этика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поступков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3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4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5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6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7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8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9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Общение и источники преодоления обид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A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B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C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D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9E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9F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0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Ростки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нравственного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опыта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поведения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1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2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3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4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5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6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7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Доброте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сопутствует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терпение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8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9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A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B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AC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D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E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Действия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с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приставкой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«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со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»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AF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0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1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2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3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4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5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С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чего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начинается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Родина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...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6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7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8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9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BA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B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C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В тебе рождается патриот и гражданин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D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E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BF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0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1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2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3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Человек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—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чело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века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4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5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6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7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8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744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9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type="dxa" w:w="359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A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01025"/>
                <w:sz w:val="24"/>
                <w:highlight w:val="white"/>
              </w:rPr>
              <w:t>Слово, обращённое к себе. Итоговое творческое сочинение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B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C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CD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0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E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  <w:tc>
          <w:tcPr>
            <w:tcW w:type="dxa" w:w="265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</w:tcPr>
          <w:p w14:paraId="CF010000">
            <w:pPr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instrText>HYPERLINK "https://www.google.com/url?q=http://orkce.apkpro.ru&amp;sa=D&amp;source=editors&amp;ust=1698234105307464&amp;usg=AOvVaw16aZparT_Plf7-gI2Y3i2I"</w:instrTex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t>http://orkce.apkpro.ru</w:t>
            </w:r>
            <w:r>
              <w:rPr>
                <w:rStyle w:val="Style_2_ch"/>
                <w:rFonts w:ascii="Times New Roman" w:hAnsi="Times New Roman"/>
                <w:sz w:val="24"/>
                <w:highlight w:val="white"/>
              </w:rPr>
              <w:fldChar w:fldCharType="end"/>
            </w:r>
          </w:p>
        </w:tc>
      </w:tr>
      <w:tr>
        <w:trPr>
          <w:trHeight w:hRule="atLeast" w:val="144"/>
        </w:trPr>
        <w:tc>
          <w:tcPr>
            <w:tcW w:type="dxa" w:w="4341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0010000">
            <w:pPr>
              <w:spacing w:after="0"/>
              <w:ind w:firstLine="0" w:left="13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9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1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type="dxa" w:w="1841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2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19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3010000">
            <w:pPr>
              <w:spacing w:after="0"/>
              <w:ind w:firstLine="0"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type="dxa" w:w="4957"/>
            <w:gridSpan w:val="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50"/>
              <w:left w:type="dxa" w:w="100"/>
              <w:bottom w:type="dxa" w:w="0"/>
              <w:right w:type="dxa" w:w="108"/>
            </w:tcMar>
            <w:vAlign w:val="center"/>
          </w:tcPr>
          <w:p w14:paraId="D401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D501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D6010000">
      <w:pPr>
        <w:sectPr>
          <w:pgSz w:h="11906" w:orient="landscape" w:w="16383"/>
          <w:pgMar w:bottom="1134" w:footer="720" w:gutter="0" w:header="720" w:left="1701" w:right="850" w:top="1134"/>
        </w:sectPr>
      </w:pPr>
    </w:p>
    <w:p w14:paraId="D7010000">
      <w:pPr>
        <w:spacing w:after="0"/>
        <w:ind/>
        <w:rPr>
          <w:rFonts w:ascii="Times New Roman" w:hAnsi="Times New Roman"/>
          <w:b w:val="1"/>
          <w:color w:val="000000"/>
          <w:sz w:val="24"/>
        </w:rPr>
      </w:pPr>
      <w:bookmarkStart w:id="8" w:name="block-66661801"/>
      <w:bookmarkEnd w:id="8"/>
    </w:p>
    <w:p w14:paraId="D8010000">
      <w:pPr>
        <w:spacing w:after="0"/>
        <w:ind/>
        <w:rPr>
          <w:rFonts w:ascii="Times New Roman" w:hAnsi="Times New Roman"/>
          <w:b w:val="1"/>
          <w:color w:val="000000"/>
          <w:sz w:val="24"/>
        </w:rPr>
      </w:pPr>
    </w:p>
    <w:p w14:paraId="D9010000">
      <w:pPr>
        <w:spacing w:after="0"/>
        <w:ind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УЧЕБНО-МЕТОДИЧЕСКОЕ ОБЕСПЕЧЕНИЕ ОБРАЗОВАТЕЛЬНОГО ПРОЦЕССА</w:t>
      </w:r>
    </w:p>
    <w:p w14:paraId="DA010000">
      <w:pPr>
        <w:pStyle w:val="Style_3"/>
        <w:spacing w:after="0" w:before="0"/>
        <w:ind/>
        <w:rPr>
          <w:rFonts w:ascii="Calibri" w:hAnsi="Calibri"/>
          <w:color w:val="000000"/>
        </w:rPr>
      </w:pPr>
      <w:r>
        <w:rPr>
          <w:rStyle w:val="Style_4_ch"/>
          <w:b w:val="1"/>
          <w:color w:val="000000"/>
        </w:rPr>
        <w:t>ОБЯЗАТЕЛЬНЫЕ УЧЕБНЫЕ МАТЕРИАЛЫ ДЛЯ УЧЕНИКА</w:t>
      </w:r>
    </w:p>
    <w:p w14:paraId="DB010000">
      <w:pPr>
        <w:pStyle w:val="Style_5"/>
        <w:spacing w:after="0" w:before="0"/>
        <w:ind/>
        <w:rPr>
          <w:rFonts w:ascii="Calibri" w:hAnsi="Calibri"/>
          <w:color w:val="000000"/>
        </w:rPr>
      </w:pPr>
      <w:r>
        <w:rPr>
          <w:rStyle w:val="Style_6_ch"/>
          <w:color w:val="000000"/>
        </w:rPr>
        <w:t>Основы религиозных культур и светской этики. Основы светской этики. 4 класс/</w:t>
      </w:r>
      <w:r>
        <w:rPr>
          <w:rStyle w:val="Style_6_ch"/>
          <w:color w:val="000000"/>
        </w:rPr>
        <w:t>Шемшурин</w:t>
      </w:r>
      <w:r>
        <w:rPr>
          <w:rStyle w:val="Style_6_ch"/>
          <w:color w:val="000000"/>
        </w:rPr>
        <w:t xml:space="preserve"> А.А., </w:t>
      </w:r>
      <w:r>
        <w:rPr>
          <w:rStyle w:val="Style_6_ch"/>
          <w:color w:val="000000"/>
        </w:rPr>
        <w:t>Брунчукова</w:t>
      </w:r>
      <w:r>
        <w:rPr>
          <w:rStyle w:val="Style_6_ch"/>
          <w:color w:val="000000"/>
        </w:rPr>
        <w:t xml:space="preserve"> Н.М., Демин Р.Н. и другие; под редакцией Шапошниковой Т.Д., ООО «ДРОФА»; АО «Издательство Просвещение»;</w:t>
      </w:r>
    </w:p>
    <w:p w14:paraId="DC010000">
      <w:pPr>
        <w:pStyle w:val="Style_3"/>
        <w:spacing w:after="0" w:before="0"/>
        <w:ind/>
        <w:rPr>
          <w:rFonts w:ascii="Calibri" w:hAnsi="Calibri"/>
          <w:color w:val="000000"/>
        </w:rPr>
      </w:pPr>
      <w:r>
        <w:rPr>
          <w:rStyle w:val="Style_4_ch"/>
          <w:b w:val="1"/>
          <w:color w:val="000000"/>
        </w:rPr>
        <w:t>МЕТОДИЧЕСКИЕ МАТЕРИАЛЫ ДЛЯ УЧИТЕЛЯ</w:t>
      </w:r>
    </w:p>
    <w:p w14:paraId="DD010000">
      <w:pPr>
        <w:pStyle w:val="Style_3"/>
        <w:spacing w:after="0" w:before="0"/>
        <w:ind/>
        <w:rPr>
          <w:rFonts w:ascii="Calibri" w:hAnsi="Calibri"/>
          <w:color w:val="000000"/>
        </w:rPr>
      </w:pPr>
      <w:r>
        <w:rPr>
          <w:rStyle w:val="Style_7_ch"/>
          <w:color w:val="000000"/>
        </w:rPr>
        <w:t xml:space="preserve">Методическое пособие для учителя (поурочные разработки к учебнику А. И. </w:t>
      </w:r>
      <w:r>
        <w:rPr>
          <w:rStyle w:val="Style_7_ch"/>
          <w:color w:val="000000"/>
        </w:rPr>
        <w:t>Шемшурина</w:t>
      </w:r>
      <w:r>
        <w:rPr>
          <w:rStyle w:val="Style_7_ch"/>
          <w:color w:val="000000"/>
        </w:rPr>
        <w:t xml:space="preserve"> "Основы светской этики")</w:t>
      </w:r>
    </w:p>
    <w:p w14:paraId="DE010000">
      <w:pPr>
        <w:pStyle w:val="Style_8"/>
        <w:spacing w:after="0" w:before="0"/>
        <w:ind/>
        <w:rPr>
          <w:rFonts w:ascii="Calibri" w:hAnsi="Calibri"/>
          <w:color w:val="000000"/>
        </w:rPr>
      </w:pPr>
      <w:r>
        <w:rPr>
          <w:rStyle w:val="Style_4_ch"/>
          <w:b w:val="1"/>
          <w:color w:val="000000"/>
        </w:rPr>
        <w:t>ЦИФРОВЫЕ ОБРАЗОВАТЕЛЬНЫЕ РЕСУРСЫ И РЕСУРСЫ СЕТИ ИНТЕРНЕТ</w:t>
      </w:r>
    </w:p>
    <w:p w14:paraId="DF010000">
      <w:pPr>
        <w:pStyle w:val="Style_8"/>
        <w:spacing w:after="0" w:before="0"/>
        <w:ind/>
        <w:rPr>
          <w:rFonts w:ascii="Calibri" w:hAnsi="Calibri"/>
          <w:color w:val="000000"/>
        </w:rPr>
      </w:pPr>
      <w:r>
        <w:rPr>
          <w:rStyle w:val="Style_6_ch"/>
          <w:color w:val="000000"/>
        </w:rPr>
        <w:t>Электронная версия учебника: https://pdf.11klasov.net/14148-osnovy-svetskoj-jetiki-4-klassshemshurina.html Основы светской этики. Электронное пособие к учебному пособию. – М.: Просвещение, 2023</w:t>
      </w:r>
    </w:p>
    <w:p w14:paraId="E0010000">
      <w:pPr>
        <w:pStyle w:val="Style_5"/>
        <w:spacing w:after="0" w:before="0"/>
        <w:ind/>
        <w:rPr>
          <w:rFonts w:ascii="Calibri" w:hAnsi="Calibri"/>
          <w:color w:val="000000"/>
        </w:rPr>
      </w:pPr>
      <w:r>
        <w:rPr>
          <w:rStyle w:val="Style_2_ch"/>
        </w:rPr>
        <w:fldChar w:fldCharType="begin"/>
      </w:r>
      <w:r>
        <w:rPr>
          <w:rStyle w:val="Style_2_ch"/>
        </w:rPr>
        <w:instrText>HYPERLINK "https://www.google.com/url?q=https://rosuchebnik.ru/material/osnovy-svetskoy-etiki-4-klass-metodicheskoe-posobie/&amp;sa=D&amp;source=editors&amp;ust=1686790476267378&amp;usg=AOvVaw0y4C4qvlt0V-aVEESbQK1a"</w:instrText>
      </w:r>
      <w:r>
        <w:rPr>
          <w:rStyle w:val="Style_2_ch"/>
        </w:rPr>
        <w:fldChar w:fldCharType="separate"/>
      </w:r>
      <w:r>
        <w:rPr>
          <w:rStyle w:val="Style_2_ch"/>
        </w:rPr>
        <w:t>https://rosuchebnik.ru/material/osnovy-svetskoy-etiki-4-klass-metodicheskoe-posobie/</w:t>
      </w:r>
      <w:r>
        <w:rPr>
          <w:rStyle w:val="Style_2_ch"/>
        </w:rPr>
        <w:fldChar w:fldCharType="end"/>
      </w:r>
    </w:p>
    <w:p w14:paraId="E1010000">
      <w:pPr>
        <w:pStyle w:val="Style_9"/>
        <w:spacing w:after="0" w:before="0"/>
        <w:ind/>
        <w:rPr>
          <w:rFonts w:ascii="Calibri" w:hAnsi="Calibri"/>
          <w:color w:val="000000"/>
        </w:rPr>
      </w:pPr>
      <w:r>
        <w:rPr>
          <w:rStyle w:val="Style_7_ch"/>
          <w:color w:val="000000"/>
          <w:highlight w:val="white"/>
        </w:rPr>
        <w:t>- </w:t>
      </w:r>
      <w:r>
        <w:rPr>
          <w:rStyle w:val="Style_2_ch"/>
        </w:rPr>
        <w:fldChar w:fldCharType="begin"/>
      </w:r>
      <w:r>
        <w:rPr>
          <w:rStyle w:val="Style_2_ch"/>
        </w:rPr>
        <w:instrText>HYPERLINK "https://www.google.com/url?q=http://kuraev.ru/index.php?option%3Dcom_content%26task%3Dview%26id%3D217&amp;sa=D&amp;source=editors&amp;ust=1686790476268249&amp;usg=AOvVaw06nSj4zpG15F909tPYnX3p"</w:instrText>
      </w:r>
      <w:r>
        <w:rPr>
          <w:rStyle w:val="Style_2_ch"/>
        </w:rPr>
        <w:fldChar w:fldCharType="separate"/>
      </w:r>
      <w:r>
        <w:rPr>
          <w:rStyle w:val="Style_2_ch"/>
        </w:rPr>
        <w:t>http://kuraev.ru/index.php?option=com_content&amp;task=view&amp;id=217</w:t>
      </w:r>
      <w:r>
        <w:rPr>
          <w:rStyle w:val="Style_2_ch"/>
        </w:rPr>
        <w:fldChar w:fldCharType="end"/>
      </w:r>
      <w:r>
        <w:rPr>
          <w:rStyle w:val="Style_6_ch"/>
          <w:color w:val="000000"/>
        </w:rPr>
        <w:t> </w:t>
      </w:r>
    </w:p>
    <w:p w14:paraId="E2010000">
      <w:pPr>
        <w:pStyle w:val="Style_10"/>
        <w:spacing w:after="0" w:before="0"/>
        <w:ind/>
        <w:jc w:val="both"/>
        <w:rPr>
          <w:rFonts w:ascii="Calibri" w:hAnsi="Calibri"/>
          <w:color w:val="000000"/>
        </w:rPr>
      </w:pPr>
      <w:r>
        <w:rPr>
          <w:rStyle w:val="Style_7_ch"/>
          <w:color w:val="000000"/>
          <w:highlight w:val="white"/>
        </w:rPr>
        <w:t> Материалы сайта Сообщества педагогов по курсу "Основы религиозных культур и светской этики" - </w:t>
      </w:r>
    </w:p>
    <w:p w14:paraId="E3010000">
      <w:pPr>
        <w:spacing w:after="0"/>
        <w:ind w:firstLine="0" w:left="120"/>
        <w:rPr>
          <w:sz w:val="24"/>
        </w:rPr>
      </w:pPr>
    </w:p>
    <w:p w14:paraId="E4010000">
      <w:pPr>
        <w:spacing w:after="0" w:line="480" w:lineRule="auto"/>
        <w:ind w:firstLine="0" w:left="120"/>
        <w:rPr>
          <w:sz w:val="24"/>
        </w:rPr>
      </w:pPr>
      <w:bookmarkStart w:id="9" w:name="block-66661797"/>
      <w:bookmarkEnd w:id="9"/>
    </w:p>
    <w:p w14:paraId="E5010000">
      <w:pPr>
        <w:sectPr>
          <w:pgSz w:h="16383" w:orient="portrait" w:w="11906"/>
          <w:pgMar w:bottom="1134" w:footer="720" w:gutter="0" w:header="720" w:left="1701" w:right="850" w:top="1134"/>
        </w:sectPr>
      </w:pPr>
    </w:p>
    <w:p w14:paraId="E6010000">
      <w:pPr>
        <w:rPr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400"/>
      </w:pPr>
      <w:rPr>
        <w:rFonts w:ascii="Symbol" w:hAnsi="Symbol"/>
      </w:rPr>
    </w:lvl>
    <w:lvl w:ilvl="1">
      <w:numFmt w:val="decimal"/>
      <w:lvlText w:val=""/>
      <w:lvlJc w:val="left"/>
      <w:pPr>
        <w:ind w:firstLine="0" w:left="0"/>
      </w:pPr>
    </w:lvl>
    <w:lvl w:ilvl="2">
      <w:numFmt w:val="decimal"/>
      <w:lvlText w:val=""/>
      <w:lvlJc w:val="left"/>
      <w:pPr>
        <w:ind w:firstLine="0" w:left="0"/>
      </w:pPr>
    </w:lvl>
    <w:lvl w:ilvl="3">
      <w:numFmt w:val="decimal"/>
      <w:lvlText w:val=""/>
      <w:lvlJc w:val="left"/>
      <w:pPr>
        <w:ind w:firstLine="0" w:left="0"/>
      </w:pPr>
    </w:lvl>
    <w:lvl w:ilvl="4">
      <w:numFmt w:val="decimal"/>
      <w:lvlText w:val=""/>
      <w:lvlJc w:val="left"/>
      <w:pPr>
        <w:ind w:firstLine="0" w:left="0"/>
      </w:pPr>
    </w:lvl>
    <w:lvl w:ilvl="5">
      <w:numFmt w:val="decimal"/>
      <w:lvlText w:val=""/>
      <w:lvlJc w:val="left"/>
      <w:pPr>
        <w:ind w:firstLine="0" w:left="0"/>
      </w:pPr>
    </w:lvl>
    <w:lvl w:ilvl="6">
      <w:numFmt w:val="decimal"/>
      <w:lvlText w:val=""/>
      <w:lvlJc w:val="left"/>
      <w:pPr>
        <w:ind w:firstLine="0" w:left="0"/>
      </w:pPr>
    </w:lvl>
    <w:lvl w:ilvl="7">
      <w:numFmt w:val="decimal"/>
      <w:lvlText w:val=""/>
      <w:lvlJc w:val="left"/>
      <w:pPr>
        <w:ind w:firstLine="0" w:left="0"/>
      </w:pPr>
    </w:lvl>
    <w:lvl w:ilvl="8">
      <w:numFmt w:val="decimal"/>
      <w:lvlText w:val=""/>
      <w:lvlJc w:val="left"/>
      <w:pPr>
        <w:ind w:firstLine="0" w:left="0"/>
      </w:pPr>
    </w:lvl>
  </w:abstractNum>
  <w:abstractNum w:abstractNumId="2">
    <w:lvl w:ilvl="0">
      <w:start w:val="1"/>
      <w:numFmt w:val="bullet"/>
      <w:lvlText w:val=""/>
      <w:lvlJc w:val="left"/>
      <w:pPr>
        <w:ind w:hanging="360" w:left="400"/>
      </w:pPr>
      <w:rPr>
        <w:rFonts w:ascii="Symbol" w:hAnsi="Symbol"/>
      </w:rPr>
    </w:lvl>
    <w:lvl w:ilvl="1">
      <w:numFmt w:val="decimal"/>
      <w:lvlText w:val=""/>
      <w:lvlJc w:val="left"/>
      <w:pPr>
        <w:ind w:firstLine="0" w:left="0"/>
      </w:pPr>
    </w:lvl>
    <w:lvl w:ilvl="2">
      <w:numFmt w:val="decimal"/>
      <w:lvlText w:val=""/>
      <w:lvlJc w:val="left"/>
      <w:pPr>
        <w:ind w:firstLine="0" w:left="0"/>
      </w:pPr>
    </w:lvl>
    <w:lvl w:ilvl="3">
      <w:numFmt w:val="decimal"/>
      <w:lvlText w:val=""/>
      <w:lvlJc w:val="left"/>
      <w:pPr>
        <w:ind w:firstLine="0" w:left="0"/>
      </w:pPr>
    </w:lvl>
    <w:lvl w:ilvl="4">
      <w:numFmt w:val="decimal"/>
      <w:lvlText w:val=""/>
      <w:lvlJc w:val="left"/>
      <w:pPr>
        <w:ind w:firstLine="0" w:left="0"/>
      </w:pPr>
    </w:lvl>
    <w:lvl w:ilvl="5">
      <w:numFmt w:val="decimal"/>
      <w:lvlText w:val=""/>
      <w:lvlJc w:val="left"/>
      <w:pPr>
        <w:ind w:firstLine="0" w:left="0"/>
      </w:pPr>
    </w:lvl>
    <w:lvl w:ilvl="6">
      <w:numFmt w:val="decimal"/>
      <w:lvlText w:val=""/>
      <w:lvlJc w:val="left"/>
      <w:pPr>
        <w:ind w:firstLine="0" w:left="0"/>
      </w:pPr>
    </w:lvl>
    <w:lvl w:ilvl="7">
      <w:numFmt w:val="decimal"/>
      <w:lvlText w:val=""/>
      <w:lvlJc w:val="left"/>
      <w:pPr>
        <w:ind w:firstLine="0" w:left="0"/>
      </w:pPr>
    </w:lvl>
    <w:lvl w:ilvl="8">
      <w:numFmt w:val="decimal"/>
      <w:lvlText w:val=""/>
      <w:lvlJc w:val="left"/>
      <w:pPr>
        <w:ind w:firstLine="0" w:left="0"/>
      </w:pPr>
    </w:lvl>
  </w:abstractNum>
  <w:abstractNum w:abstractNumId="3">
    <w:lvl w:ilvl="0">
      <w:start w:val="1"/>
      <w:numFmt w:val="bullet"/>
      <w:lvlText w:val=""/>
      <w:lvlJc w:val="left"/>
      <w:pPr>
        <w:ind w:hanging="360" w:left="400"/>
      </w:pPr>
      <w:rPr>
        <w:rFonts w:ascii="Symbol" w:hAnsi="Symbol"/>
      </w:rPr>
    </w:lvl>
    <w:lvl w:ilvl="1">
      <w:numFmt w:val="decimal"/>
      <w:lvlText w:val=""/>
      <w:lvlJc w:val="left"/>
      <w:pPr>
        <w:ind w:firstLine="0" w:left="0"/>
      </w:pPr>
    </w:lvl>
    <w:lvl w:ilvl="2">
      <w:numFmt w:val="decimal"/>
      <w:lvlText w:val=""/>
      <w:lvlJc w:val="left"/>
      <w:pPr>
        <w:ind w:firstLine="0" w:left="0"/>
      </w:pPr>
    </w:lvl>
    <w:lvl w:ilvl="3">
      <w:numFmt w:val="decimal"/>
      <w:lvlText w:val=""/>
      <w:lvlJc w:val="left"/>
      <w:pPr>
        <w:ind w:firstLine="0" w:left="0"/>
      </w:pPr>
    </w:lvl>
    <w:lvl w:ilvl="4">
      <w:numFmt w:val="decimal"/>
      <w:lvlText w:val=""/>
      <w:lvlJc w:val="left"/>
      <w:pPr>
        <w:ind w:firstLine="0" w:left="0"/>
      </w:pPr>
    </w:lvl>
    <w:lvl w:ilvl="5">
      <w:numFmt w:val="decimal"/>
      <w:lvlText w:val=""/>
      <w:lvlJc w:val="left"/>
      <w:pPr>
        <w:ind w:firstLine="0" w:left="0"/>
      </w:pPr>
    </w:lvl>
    <w:lvl w:ilvl="6">
      <w:numFmt w:val="decimal"/>
      <w:lvlText w:val=""/>
      <w:lvlJc w:val="left"/>
      <w:pPr>
        <w:ind w:firstLine="0" w:left="0"/>
      </w:pPr>
    </w:lvl>
    <w:lvl w:ilvl="7">
      <w:numFmt w:val="decimal"/>
      <w:lvlText w:val=""/>
      <w:lvlJc w:val="left"/>
      <w:pPr>
        <w:ind w:firstLine="0" w:left="0"/>
      </w:pPr>
    </w:lvl>
    <w:lvl w:ilvl="8">
      <w:numFmt w:val="decimal"/>
      <w:lvlText w:val=""/>
      <w:lvlJc w:val="left"/>
      <w:pPr>
        <w:ind w:firstLine="0" w:left="0"/>
      </w:pPr>
    </w:lvl>
  </w:abstractNum>
  <w:abstractNum w:abstractNumId="4">
    <w:lvl w:ilvl="0">
      <w:start w:val="1"/>
      <w:numFmt w:val="bullet"/>
      <w:lvlText w:val=""/>
      <w:lvlJc w:val="left"/>
      <w:pPr>
        <w:ind w:hanging="360" w:left="400"/>
      </w:pPr>
      <w:rPr>
        <w:rFonts w:ascii="Symbol" w:hAnsi="Symbol"/>
      </w:rPr>
    </w:lvl>
    <w:lvl w:ilvl="1">
      <w:numFmt w:val="decimal"/>
      <w:lvlText w:val=""/>
      <w:lvlJc w:val="left"/>
      <w:pPr>
        <w:ind w:firstLine="0" w:left="0"/>
      </w:pPr>
    </w:lvl>
    <w:lvl w:ilvl="2">
      <w:numFmt w:val="decimal"/>
      <w:lvlText w:val=""/>
      <w:lvlJc w:val="left"/>
      <w:pPr>
        <w:ind w:firstLine="0" w:left="0"/>
      </w:pPr>
    </w:lvl>
    <w:lvl w:ilvl="3">
      <w:numFmt w:val="decimal"/>
      <w:lvlText w:val=""/>
      <w:lvlJc w:val="left"/>
      <w:pPr>
        <w:ind w:firstLine="0" w:left="0"/>
      </w:pPr>
    </w:lvl>
    <w:lvl w:ilvl="4">
      <w:numFmt w:val="decimal"/>
      <w:lvlText w:val=""/>
      <w:lvlJc w:val="left"/>
      <w:pPr>
        <w:ind w:firstLine="0" w:left="0"/>
      </w:pPr>
    </w:lvl>
    <w:lvl w:ilvl="5">
      <w:numFmt w:val="decimal"/>
      <w:lvlText w:val=""/>
      <w:lvlJc w:val="left"/>
      <w:pPr>
        <w:ind w:firstLine="0" w:left="0"/>
      </w:pPr>
    </w:lvl>
    <w:lvl w:ilvl="6">
      <w:numFmt w:val="decimal"/>
      <w:lvlText w:val=""/>
      <w:lvlJc w:val="left"/>
      <w:pPr>
        <w:ind w:firstLine="0" w:left="0"/>
      </w:pPr>
    </w:lvl>
    <w:lvl w:ilvl="7">
      <w:numFmt w:val="decimal"/>
      <w:lvlText w:val=""/>
      <w:lvlJc w:val="left"/>
      <w:pPr>
        <w:ind w:firstLine="0" w:left="0"/>
      </w:pPr>
    </w:lvl>
    <w:lvl w:ilvl="8">
      <w:numFmt w:val="decimal"/>
      <w:lvlText w:val=""/>
      <w:lvlJc w:val="left"/>
      <w:pPr>
        <w:ind w:firstLine="0" w:left="0"/>
      </w:pPr>
    </w:lvl>
  </w:abstractNum>
  <w:abstractNum w:abstractNumId="5">
    <w:lvl w:ilvl="0">
      <w:start w:val="1"/>
      <w:numFmt w:val="bullet"/>
      <w:lvlText w:val=""/>
      <w:lvlJc w:val="left"/>
      <w:pPr>
        <w:ind w:hanging="360" w:left="400"/>
      </w:pPr>
      <w:rPr>
        <w:rFonts w:ascii="Symbol" w:hAnsi="Symbol"/>
      </w:rPr>
    </w:lvl>
    <w:lvl w:ilvl="1">
      <w:numFmt w:val="decimal"/>
      <w:lvlText w:val=""/>
      <w:lvlJc w:val="left"/>
      <w:pPr>
        <w:ind w:firstLine="0" w:left="0"/>
      </w:pPr>
    </w:lvl>
    <w:lvl w:ilvl="2">
      <w:numFmt w:val="decimal"/>
      <w:lvlText w:val=""/>
      <w:lvlJc w:val="left"/>
      <w:pPr>
        <w:ind w:firstLine="0" w:left="0"/>
      </w:pPr>
    </w:lvl>
    <w:lvl w:ilvl="3">
      <w:numFmt w:val="decimal"/>
      <w:lvlText w:val=""/>
      <w:lvlJc w:val="left"/>
      <w:pPr>
        <w:ind w:firstLine="0" w:left="0"/>
      </w:pPr>
    </w:lvl>
    <w:lvl w:ilvl="4">
      <w:numFmt w:val="decimal"/>
      <w:lvlText w:val=""/>
      <w:lvlJc w:val="left"/>
      <w:pPr>
        <w:ind w:firstLine="0" w:left="0"/>
      </w:pPr>
    </w:lvl>
    <w:lvl w:ilvl="5">
      <w:numFmt w:val="decimal"/>
      <w:lvlText w:val=""/>
      <w:lvlJc w:val="left"/>
      <w:pPr>
        <w:ind w:firstLine="0" w:left="0"/>
      </w:pPr>
    </w:lvl>
    <w:lvl w:ilvl="6">
      <w:numFmt w:val="decimal"/>
      <w:lvlText w:val=""/>
      <w:lvlJc w:val="left"/>
      <w:pPr>
        <w:ind w:firstLine="0" w:left="0"/>
      </w:pPr>
    </w:lvl>
    <w:lvl w:ilvl="7">
      <w:numFmt w:val="decimal"/>
      <w:lvlText w:val=""/>
      <w:lvlJc w:val="left"/>
      <w:pPr>
        <w:ind w:firstLine="0" w:left="0"/>
      </w:pPr>
    </w:lvl>
    <w:lvl w:ilvl="8">
      <w:numFmt w:val="decimal"/>
      <w:lvlText w:val=""/>
      <w:lvlJc w:val="left"/>
      <w:pPr>
        <w:ind w:firstLine="0" w:left="0"/>
      </w:pPr>
    </w:lvl>
  </w:abstractNum>
  <w:abstractNum w:abstractNumId="6">
    <w:lvl w:ilvl="0">
      <w:start w:val="1"/>
      <w:numFmt w:val="bullet"/>
      <w:lvlText w:val=""/>
      <w:lvlJc w:val="left"/>
      <w:pPr>
        <w:ind w:hanging="360" w:left="400"/>
      </w:pPr>
      <w:rPr>
        <w:rFonts w:ascii="Symbol" w:hAnsi="Symbol"/>
      </w:rPr>
    </w:lvl>
    <w:lvl w:ilvl="1">
      <w:numFmt w:val="decimal"/>
      <w:lvlText w:val=""/>
      <w:lvlJc w:val="left"/>
      <w:pPr>
        <w:ind w:firstLine="0" w:left="0"/>
      </w:pPr>
    </w:lvl>
    <w:lvl w:ilvl="2">
      <w:numFmt w:val="decimal"/>
      <w:lvlText w:val=""/>
      <w:lvlJc w:val="left"/>
      <w:pPr>
        <w:ind w:firstLine="0" w:left="0"/>
      </w:pPr>
    </w:lvl>
    <w:lvl w:ilvl="3">
      <w:numFmt w:val="decimal"/>
      <w:lvlText w:val=""/>
      <w:lvlJc w:val="left"/>
      <w:pPr>
        <w:ind w:firstLine="0" w:left="0"/>
      </w:pPr>
    </w:lvl>
    <w:lvl w:ilvl="4">
      <w:numFmt w:val="decimal"/>
      <w:lvlText w:val=""/>
      <w:lvlJc w:val="left"/>
      <w:pPr>
        <w:ind w:firstLine="0" w:left="0"/>
      </w:pPr>
    </w:lvl>
    <w:lvl w:ilvl="5">
      <w:numFmt w:val="decimal"/>
      <w:lvlText w:val=""/>
      <w:lvlJc w:val="left"/>
      <w:pPr>
        <w:ind w:firstLine="0" w:left="0"/>
      </w:pPr>
    </w:lvl>
    <w:lvl w:ilvl="6">
      <w:numFmt w:val="decimal"/>
      <w:lvlText w:val=""/>
      <w:lvlJc w:val="left"/>
      <w:pPr>
        <w:ind w:firstLine="0" w:left="0"/>
      </w:pPr>
    </w:lvl>
    <w:lvl w:ilvl="7">
      <w:numFmt w:val="decimal"/>
      <w:lvlText w:val=""/>
      <w:lvlJc w:val="left"/>
      <w:pPr>
        <w:ind w:firstLine="0" w:left="0"/>
      </w:pPr>
    </w:lvl>
    <w:lvl w:ilvl="8">
      <w:numFmt w:val="decimal"/>
      <w:lvlText w:val=""/>
      <w:lvlJc w:val="left"/>
      <w:pPr>
        <w:ind w:firstLine="0" w:left="0"/>
      </w:pPr>
    </w:lvl>
  </w:abstractNum>
  <w:abstractNum w:abstractNumId="7">
    <w:lvl w:ilvl="0">
      <w:start w:val="1"/>
      <w:numFmt w:val="bullet"/>
      <w:lvlText w:val=""/>
      <w:lvlJc w:val="left"/>
      <w:pPr>
        <w:ind w:hanging="360" w:left="400"/>
      </w:pPr>
      <w:rPr>
        <w:rFonts w:ascii="Symbol" w:hAnsi="Symbol"/>
      </w:rPr>
    </w:lvl>
    <w:lvl w:ilvl="1">
      <w:numFmt w:val="decimal"/>
      <w:lvlText w:val=""/>
      <w:lvlJc w:val="left"/>
      <w:pPr>
        <w:ind w:firstLine="0" w:left="0"/>
      </w:pPr>
    </w:lvl>
    <w:lvl w:ilvl="2">
      <w:numFmt w:val="decimal"/>
      <w:lvlText w:val=""/>
      <w:lvlJc w:val="left"/>
      <w:pPr>
        <w:ind w:firstLine="0" w:left="0"/>
      </w:pPr>
    </w:lvl>
    <w:lvl w:ilvl="3">
      <w:numFmt w:val="decimal"/>
      <w:lvlText w:val=""/>
      <w:lvlJc w:val="left"/>
      <w:pPr>
        <w:ind w:firstLine="0" w:left="0"/>
      </w:pPr>
    </w:lvl>
    <w:lvl w:ilvl="4">
      <w:numFmt w:val="decimal"/>
      <w:lvlText w:val=""/>
      <w:lvlJc w:val="left"/>
      <w:pPr>
        <w:ind w:firstLine="0" w:left="0"/>
      </w:pPr>
    </w:lvl>
    <w:lvl w:ilvl="5">
      <w:numFmt w:val="decimal"/>
      <w:lvlText w:val=""/>
      <w:lvlJc w:val="left"/>
      <w:pPr>
        <w:ind w:firstLine="0" w:left="0"/>
      </w:pPr>
    </w:lvl>
    <w:lvl w:ilvl="6">
      <w:numFmt w:val="decimal"/>
      <w:lvlText w:val=""/>
      <w:lvlJc w:val="left"/>
      <w:pPr>
        <w:ind w:firstLine="0" w:left="0"/>
      </w:pPr>
    </w:lvl>
    <w:lvl w:ilvl="7">
      <w:numFmt w:val="decimal"/>
      <w:lvlText w:val=""/>
      <w:lvlJc w:val="left"/>
      <w:pPr>
        <w:ind w:firstLine="0" w:left="0"/>
      </w:pPr>
    </w:lvl>
    <w:lvl w:ilvl="8">
      <w:numFmt w:val="decimal"/>
      <w:lvlText w:val=""/>
      <w:lvlJc w:val="left"/>
      <w:pPr>
        <w:ind w:firstLine="0" w:left="0"/>
      </w:pPr>
    </w:lvl>
  </w:abstractNum>
  <w:abstractNum w:abstractNumId="8">
    <w:lvl w:ilvl="0">
      <w:start w:val="1"/>
      <w:numFmt w:val="bullet"/>
      <w:lvlText w:val=""/>
      <w:lvlJc w:val="left"/>
      <w:pPr>
        <w:ind w:hanging="360" w:left="400"/>
      </w:pPr>
      <w:rPr>
        <w:rFonts w:ascii="Symbol" w:hAnsi="Symbol"/>
      </w:rPr>
    </w:lvl>
    <w:lvl w:ilvl="1">
      <w:numFmt w:val="decimal"/>
      <w:lvlText w:val=""/>
      <w:lvlJc w:val="left"/>
      <w:pPr>
        <w:ind w:firstLine="0" w:left="0"/>
      </w:pPr>
    </w:lvl>
    <w:lvl w:ilvl="2">
      <w:numFmt w:val="decimal"/>
      <w:lvlText w:val=""/>
      <w:lvlJc w:val="left"/>
      <w:pPr>
        <w:ind w:firstLine="0" w:left="0"/>
      </w:pPr>
    </w:lvl>
    <w:lvl w:ilvl="3">
      <w:numFmt w:val="decimal"/>
      <w:lvlText w:val=""/>
      <w:lvlJc w:val="left"/>
      <w:pPr>
        <w:ind w:firstLine="0" w:left="0"/>
      </w:pPr>
    </w:lvl>
    <w:lvl w:ilvl="4">
      <w:numFmt w:val="decimal"/>
      <w:lvlText w:val=""/>
      <w:lvlJc w:val="left"/>
      <w:pPr>
        <w:ind w:firstLine="0" w:left="0"/>
      </w:pPr>
    </w:lvl>
    <w:lvl w:ilvl="5">
      <w:numFmt w:val="decimal"/>
      <w:lvlText w:val=""/>
      <w:lvlJc w:val="left"/>
      <w:pPr>
        <w:ind w:firstLine="0" w:left="0"/>
      </w:pPr>
    </w:lvl>
    <w:lvl w:ilvl="6">
      <w:numFmt w:val="decimal"/>
      <w:lvlText w:val=""/>
      <w:lvlJc w:val="left"/>
      <w:pPr>
        <w:ind w:firstLine="0" w:left="0"/>
      </w:pPr>
    </w:lvl>
    <w:lvl w:ilvl="7">
      <w:numFmt w:val="decimal"/>
      <w:lvlText w:val=""/>
      <w:lvlJc w:val="left"/>
      <w:pPr>
        <w:ind w:firstLine="0" w:left="0"/>
      </w:pPr>
    </w:lvl>
    <w:lvl w:ilvl="8">
      <w:numFmt w:val="decimal"/>
      <w:lvlText w:val=""/>
      <w:lvlJc w:val="left"/>
      <w:pPr>
        <w:ind w:firstLine="0" w:left="0"/>
      </w:pPr>
    </w:lvl>
  </w:abstractNum>
  <w:abstractNum w:abstractNumId="9">
    <w:lvl w:ilvl="0">
      <w:start w:val="1"/>
      <w:numFmt w:val="bullet"/>
      <w:lvlText w:val=""/>
      <w:lvlJc w:val="left"/>
      <w:pPr>
        <w:ind w:hanging="360" w:left="400"/>
      </w:pPr>
      <w:rPr>
        <w:rFonts w:ascii="Symbol" w:hAnsi="Symbol"/>
      </w:rPr>
    </w:lvl>
    <w:lvl w:ilvl="1">
      <w:numFmt w:val="decimal"/>
      <w:lvlText w:val=""/>
      <w:lvlJc w:val="left"/>
      <w:pPr>
        <w:ind w:firstLine="0" w:left="0"/>
      </w:pPr>
    </w:lvl>
    <w:lvl w:ilvl="2">
      <w:numFmt w:val="decimal"/>
      <w:lvlText w:val=""/>
      <w:lvlJc w:val="left"/>
      <w:pPr>
        <w:ind w:firstLine="0" w:left="0"/>
      </w:pPr>
    </w:lvl>
    <w:lvl w:ilvl="3">
      <w:numFmt w:val="decimal"/>
      <w:lvlText w:val=""/>
      <w:lvlJc w:val="left"/>
      <w:pPr>
        <w:ind w:firstLine="0" w:left="0"/>
      </w:pPr>
    </w:lvl>
    <w:lvl w:ilvl="4">
      <w:numFmt w:val="decimal"/>
      <w:lvlText w:val=""/>
      <w:lvlJc w:val="left"/>
      <w:pPr>
        <w:ind w:firstLine="0" w:left="0"/>
      </w:pPr>
    </w:lvl>
    <w:lvl w:ilvl="5">
      <w:numFmt w:val="decimal"/>
      <w:lvlText w:val=""/>
      <w:lvlJc w:val="left"/>
      <w:pPr>
        <w:ind w:firstLine="0" w:left="0"/>
      </w:pPr>
    </w:lvl>
    <w:lvl w:ilvl="6">
      <w:numFmt w:val="decimal"/>
      <w:lvlText w:val=""/>
      <w:lvlJc w:val="left"/>
      <w:pPr>
        <w:ind w:firstLine="0" w:left="0"/>
      </w:pPr>
    </w:lvl>
    <w:lvl w:ilvl="7">
      <w:numFmt w:val="decimal"/>
      <w:lvlText w:val=""/>
      <w:lvlJc w:val="left"/>
      <w:pPr>
        <w:ind w:firstLine="0" w:left="0"/>
      </w:pPr>
    </w:lvl>
    <w:lvl w:ilvl="8">
      <w:numFmt w:val="decimal"/>
      <w:lvlText w:val=""/>
      <w:lvlJc w:val="left"/>
      <w:pPr>
        <w:ind w:firstLine="0" w:left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</w:style>
  <w:style w:default="1" w:styleId="Style_11_ch" w:type="character">
    <w:name w:val="Normal"/>
    <w:link w:val="Style_11"/>
  </w:style>
  <w:style w:styleId="Style_6" w:type="paragraph">
    <w:name w:val="c1"/>
    <w:basedOn w:val="Style_12"/>
    <w:link w:val="Style_6_ch"/>
  </w:style>
  <w:style w:styleId="Style_6_ch" w:type="character">
    <w:name w:val="c1"/>
    <w:basedOn w:val="Style_12_ch"/>
    <w:link w:val="Style_6"/>
  </w:style>
  <w:style w:styleId="Style_13" w:type="paragraph">
    <w:name w:val="toc 2"/>
    <w:next w:val="Style_11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toc 4"/>
    <w:next w:val="Style_11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toc 6"/>
    <w:next w:val="Style_11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11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11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toc 3"/>
    <w:next w:val="Style_11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11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1" w:type="paragraph">
    <w:name w:val="heading 1"/>
    <w:next w:val="Style_11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" w:type="paragraph">
    <w:name w:val="Hyperlink"/>
    <w:basedOn w:val="Style_12"/>
    <w:link w:val="Style_2_ch"/>
    <w:rPr>
      <w:color w:val="0000FF"/>
      <w:u w:val="single"/>
    </w:rPr>
  </w:style>
  <w:style w:styleId="Style_2_ch" w:type="character">
    <w:name w:val="Hyperlink"/>
    <w:basedOn w:val="Style_12_ch"/>
    <w:link w:val="Style_2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11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9" w:type="paragraph">
    <w:name w:val="c58"/>
    <w:basedOn w:val="Style_11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c58"/>
    <w:basedOn w:val="Style_11_ch"/>
    <w:link w:val="Style_9"/>
    <w:rPr>
      <w:rFonts w:ascii="Times New Roman" w:hAnsi="Times New Roman"/>
      <w:sz w:val="24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10" w:type="paragraph">
    <w:name w:val="c28"/>
    <w:basedOn w:val="Style_11"/>
    <w:link w:val="Style_1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_ch" w:type="character">
    <w:name w:val="c28"/>
    <w:basedOn w:val="Style_11_ch"/>
    <w:link w:val="Style_10"/>
    <w:rPr>
      <w:rFonts w:ascii="Times New Roman" w:hAnsi="Times New Roman"/>
      <w:sz w:val="24"/>
    </w:rPr>
  </w:style>
  <w:style w:styleId="Style_25" w:type="paragraph">
    <w:name w:val="toc 9"/>
    <w:next w:val="Style_11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5" w:type="paragraph">
    <w:name w:val="c25"/>
    <w:basedOn w:val="Style_11"/>
    <w:link w:val="Style_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c25"/>
    <w:basedOn w:val="Style_11_ch"/>
    <w:link w:val="Style_5"/>
    <w:rPr>
      <w:rFonts w:ascii="Times New Roman" w:hAnsi="Times New Roman"/>
      <w:sz w:val="24"/>
    </w:rPr>
  </w:style>
  <w:style w:styleId="Style_26" w:type="paragraph">
    <w:name w:val="toc 8"/>
    <w:next w:val="Style_11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11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8" w:type="paragraph">
    <w:name w:val="c52"/>
    <w:basedOn w:val="Style_11"/>
    <w:link w:val="Style_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c52"/>
    <w:basedOn w:val="Style_11_ch"/>
    <w:link w:val="Style_8"/>
    <w:rPr>
      <w:rFonts w:ascii="Times New Roman" w:hAnsi="Times New Roman"/>
      <w:sz w:val="24"/>
    </w:rPr>
  </w:style>
  <w:style w:styleId="Style_28" w:type="paragraph">
    <w:name w:val="Subtitle"/>
    <w:next w:val="Style_11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3" w:type="paragraph">
    <w:name w:val="c54"/>
    <w:basedOn w:val="Style_11"/>
    <w:link w:val="Style_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c54"/>
    <w:basedOn w:val="Style_11_ch"/>
    <w:link w:val="Style_3"/>
    <w:rPr>
      <w:rFonts w:ascii="Times New Roman" w:hAnsi="Times New Roman"/>
      <w:sz w:val="24"/>
    </w:rPr>
  </w:style>
  <w:style w:styleId="Style_7" w:type="paragraph">
    <w:name w:val="c40"/>
    <w:basedOn w:val="Style_12"/>
    <w:link w:val="Style_7_ch"/>
  </w:style>
  <w:style w:styleId="Style_7_ch" w:type="character">
    <w:name w:val="c40"/>
    <w:basedOn w:val="Style_12_ch"/>
    <w:link w:val="Style_7"/>
  </w:style>
  <w:style w:styleId="Style_29" w:type="paragraph">
    <w:name w:val="Title"/>
    <w:next w:val="Style_11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11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4" w:type="paragraph">
    <w:name w:val="c3"/>
    <w:basedOn w:val="Style_12"/>
    <w:link w:val="Style_4_ch"/>
  </w:style>
  <w:style w:styleId="Style_4_ch" w:type="character">
    <w:name w:val="c3"/>
    <w:basedOn w:val="Style_12_ch"/>
    <w:link w:val="Style_4"/>
  </w:style>
  <w:style w:styleId="Style_31" w:type="paragraph">
    <w:name w:val="heading 2"/>
    <w:next w:val="Style_11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2026-01-21T10:12:10Z</dcterms:modified>
</cp:coreProperties>
</file>