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right="-907"/>
        <w:jc w:val="right"/>
      </w:pPr>
    </w:p>
    <w:p w14:paraId="04000000">
      <w:pPr>
        <w:ind w:right="426"/>
        <w:jc w:val="right"/>
        <w:rPr>
          <w:sz w:val="24"/>
        </w:rPr>
      </w:pPr>
      <w:r>
        <w:rPr>
          <w:sz w:val="24"/>
        </w:rPr>
        <w:t xml:space="preserve">Приложение № 1 </w:t>
      </w:r>
    </w:p>
    <w:p w14:paraId="05000000">
      <w:pPr>
        <w:spacing w:line="240" w:lineRule="auto"/>
        <w:ind w:firstLine="0" w:left="0" w:right="0"/>
        <w:jc w:val="right"/>
        <w:rPr>
          <w:sz w:val="24"/>
        </w:rPr>
      </w:pPr>
      <w:r>
        <w:rPr>
          <w:sz w:val="24"/>
        </w:rPr>
        <w:t>к рабочей программе воспитания</w:t>
      </w:r>
    </w:p>
    <w:p w14:paraId="06000000">
      <w:pPr>
        <w:spacing w:line="240" w:lineRule="auto"/>
        <w:ind w:firstLine="0" w:left="0" w:right="0"/>
        <w:jc w:val="right"/>
        <w:rPr>
          <w:sz w:val="24"/>
        </w:rPr>
      </w:pPr>
    </w:p>
    <w:p w14:paraId="07000000">
      <w:pPr>
        <w:spacing w:line="240" w:lineRule="auto"/>
        <w:ind w:firstLine="0" w:left="0" w:right="0"/>
        <w:jc w:val="center"/>
        <w:rPr>
          <w:b w:val="1"/>
          <w:sz w:val="24"/>
        </w:rPr>
      </w:pPr>
      <w:r>
        <w:rPr>
          <w:b w:val="1"/>
          <w:sz w:val="24"/>
        </w:rPr>
        <w:t>Календарный план воспитательной работы</w:t>
      </w:r>
    </w:p>
    <w:p w14:paraId="08000000">
      <w:pPr>
        <w:spacing w:line="240" w:lineRule="auto"/>
        <w:ind w:firstLine="0" w:left="0" w:right="0"/>
        <w:jc w:val="center"/>
        <w:rPr>
          <w:b w:val="1"/>
          <w:sz w:val="24"/>
        </w:rPr>
      </w:pPr>
      <w:r>
        <w:rPr>
          <w:b w:val="1"/>
          <w:sz w:val="24"/>
        </w:rPr>
        <w:t>Филиала МАОУ Гагаринская СОШ–</w:t>
      </w:r>
      <w:r>
        <w:rPr>
          <w:b w:val="1"/>
          <w:sz w:val="24"/>
        </w:rPr>
        <w:t>Синицынская</w:t>
      </w:r>
      <w:r>
        <w:rPr>
          <w:b w:val="1"/>
          <w:sz w:val="24"/>
        </w:rPr>
        <w:t xml:space="preserve"> ООШ</w:t>
      </w:r>
    </w:p>
    <w:p w14:paraId="09000000">
      <w:pPr>
        <w:spacing w:line="240" w:lineRule="auto"/>
        <w:ind w:firstLine="0" w:left="0" w:right="0"/>
        <w:jc w:val="center"/>
        <w:rPr>
          <w:b w:val="1"/>
          <w:sz w:val="24"/>
        </w:rPr>
      </w:pPr>
      <w:r>
        <w:rPr>
          <w:b w:val="1"/>
          <w:sz w:val="24"/>
        </w:rPr>
        <w:t xml:space="preserve">  на 2026-2027 учебный год</w:t>
      </w:r>
    </w:p>
    <w:p w14:paraId="0A000000">
      <w:pPr>
        <w:spacing w:line="240" w:lineRule="auto"/>
        <w:ind w:firstLine="0" w:left="0" w:right="0"/>
        <w:jc w:val="center"/>
        <w:rPr>
          <w:b w:val="1"/>
          <w:sz w:val="24"/>
        </w:rPr>
      </w:pPr>
      <w:r>
        <w:rPr>
          <w:b w:val="1"/>
          <w:sz w:val="24"/>
        </w:rPr>
        <w:t>начальное общее образование</w:t>
      </w:r>
    </w:p>
    <w:tbl>
      <w:tblPr>
        <w:tblStyle w:val="Style_2"/>
        <w:tblInd w:type="dxa" w:w="-45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86"/>
        <w:gridCol w:w="422"/>
        <w:gridCol w:w="826"/>
        <w:gridCol w:w="200"/>
        <w:gridCol w:w="2282"/>
        <w:gridCol w:w="200"/>
        <w:gridCol w:w="3265"/>
      </w:tblGrid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b w:val="1"/>
                <w:sz w:val="24"/>
              </w:rPr>
              <w:t>2026 год</w:t>
            </w:r>
            <w:r>
              <w:rPr>
                <w:sz w:val="24"/>
              </w:rPr>
              <w:t xml:space="preserve"> – Год единства народов России</w:t>
            </w:r>
          </w:p>
          <w:p w14:paraId="0C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b w:val="1"/>
                <w:sz w:val="24"/>
              </w:rPr>
              <w:t>2018-2027 гг</w:t>
            </w:r>
            <w:r>
              <w:rPr>
                <w:sz w:val="24"/>
              </w:rPr>
              <w:t xml:space="preserve">. - Десятилетие детства в Российской Федерации </w:t>
            </w:r>
          </w:p>
          <w:p w14:paraId="0D000000">
            <w:pPr>
              <w:spacing w:line="240" w:lineRule="auto"/>
              <w:ind w:firstLine="0" w:left="0" w:right="0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2022-2031 гг.</w:t>
            </w:r>
            <w:r>
              <w:rPr>
                <w:sz w:val="24"/>
              </w:rPr>
              <w:t xml:space="preserve"> - Десятилетие науки и технологий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ИН</w:t>
            </w:r>
            <w:r>
              <w:rPr>
                <w:b w:val="1"/>
                <w:sz w:val="24"/>
              </w:rPr>
              <w:t>ВАРИАТИВНЫЕ МОДУЛИ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Модуль «Урочная деятельность»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11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>ела</w:t>
            </w:r>
            <w:r>
              <w:rPr>
                <w:sz w:val="24"/>
              </w:rPr>
              <w:t>, события, мероприятия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line="240" w:lineRule="auto"/>
              <w:ind w:firstLine="0" w:left="0" w:right="0"/>
              <w:jc w:val="center"/>
              <w:rPr>
                <w:sz w:val="18"/>
              </w:rPr>
            </w:pPr>
          </w:p>
          <w:p w14:paraId="13000000">
            <w:pPr>
              <w:spacing w:line="240" w:lineRule="auto"/>
              <w:ind w:firstLine="0" w:left="0" w:right="0"/>
              <w:jc w:val="center"/>
              <w:rPr>
                <w:sz w:val="18"/>
              </w:rPr>
            </w:pPr>
            <w:r>
              <w:rPr>
                <w:sz w:val="18"/>
              </w:rPr>
              <w:t>Классы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15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14:paraId="16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</w:p>
          <w:p w14:paraId="18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Интеграция воспитательных аспектов в учебные программы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Август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spacing w:line="240" w:lineRule="auto"/>
              <w:ind w:firstLine="0" w:left="0" w:right="0"/>
              <w:jc w:val="left"/>
            </w:pPr>
            <w:r>
              <w:rPr>
                <w:sz w:val="23"/>
              </w:rPr>
              <w:t>Учителя начальных классов, учителя-предметники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Формирование культуры поведения и общения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spacing w:line="240" w:lineRule="auto"/>
              <w:ind w:firstLine="0" w:left="0" w:right="0"/>
              <w:jc w:val="left"/>
            </w:pPr>
            <w:r>
              <w:rPr>
                <w:sz w:val="23"/>
              </w:rPr>
              <w:t>Учителя начальных классов, учителя-предметники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</w:t>
            </w:r>
            <w:r>
              <w:rPr>
                <w:sz w:val="23"/>
              </w:rPr>
              <w:t>еализация системы</w:t>
            </w:r>
            <w:r>
              <w:rPr>
                <w:sz w:val="23"/>
              </w:rPr>
              <w:t xml:space="preserve"> наставничества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spacing w:line="240" w:lineRule="auto"/>
              <w:ind w:firstLine="0" w:left="0" w:right="0"/>
              <w:jc w:val="left"/>
            </w:pPr>
            <w:r>
              <w:rPr>
                <w:sz w:val="23"/>
              </w:rPr>
              <w:t>Учителя начальных классов, учителя-предметники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Развитие исследовательской активности учащихся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spacing w:line="240" w:lineRule="auto"/>
              <w:ind w:firstLine="0" w:left="0" w:right="0"/>
              <w:jc w:val="left"/>
            </w:pPr>
            <w:r>
              <w:rPr>
                <w:sz w:val="23"/>
              </w:rPr>
              <w:t>Учителя начальных классов, учителя-предметники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Использование воспитательного потенциала учебных материалов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spacing w:line="240" w:lineRule="auto"/>
              <w:ind w:firstLine="0" w:left="0" w:right="0"/>
              <w:jc w:val="left"/>
            </w:pPr>
            <w:r>
              <w:rPr>
                <w:sz w:val="23"/>
              </w:rPr>
              <w:t>Учителя начальных классов, учителя-предметники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Кураторство учебных проектов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 xml:space="preserve">Учителя начальных классов, </w:t>
            </w:r>
            <w:r>
              <w:rPr>
                <w:sz w:val="23"/>
              </w:rPr>
              <w:t>учителя-</w:t>
            </w:r>
            <w:r>
              <w:rPr>
                <w:sz w:val="23"/>
              </w:rPr>
              <w:t>предметники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Организация </w:t>
            </w:r>
            <w:r>
              <w:rPr>
                <w:sz w:val="23"/>
              </w:rPr>
              <w:t>интеллектуальных</w:t>
            </w:r>
            <w:r>
              <w:rPr>
                <w:sz w:val="23"/>
              </w:rPr>
              <w:t xml:space="preserve"> онлайн-соревнований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0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 xml:space="preserve">Учителя начальных классов, </w:t>
            </w:r>
            <w:r>
              <w:rPr>
                <w:sz w:val="23"/>
              </w:rPr>
              <w:t>учителя-</w:t>
            </w:r>
            <w:r>
              <w:rPr>
                <w:sz w:val="23"/>
              </w:rPr>
              <w:t>предметники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spacing w:line="240" w:lineRule="auto"/>
              <w:ind w:firstLine="0" w:left="0" w:right="0"/>
              <w:rPr>
                <w:sz w:val="24"/>
                <w:highlight w:val="yellow"/>
              </w:rPr>
            </w:pPr>
            <w:r>
              <w:rPr>
                <w:sz w:val="24"/>
              </w:rPr>
              <w:t>День окончания Второй мировой войны (1945 г.)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156 лет со дня рождения А.И. Куприна (1870 – 1938), русского писателя и переводчика.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07.09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воинской славы России. Бородинское сражение русской армии под командованием М.И. Кутузова с французской армией (1812 г.)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08.09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день грамотности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08.09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День воинской славы России. </w:t>
            </w:r>
            <w:r>
              <w:rPr>
                <w:rFonts w:ascii="Times New Roman" w:hAnsi="Times New Roman"/>
                <w:sz w:val="24"/>
              </w:rPr>
              <w:t xml:space="preserve">День победы русской эскадры под командованием Ф.Ф. Ушакова над турецкой эскадрой у мыса </w:t>
            </w:r>
            <w:r>
              <w:rPr>
                <w:rFonts w:ascii="Times New Roman" w:hAnsi="Times New Roman"/>
                <w:sz w:val="24"/>
              </w:rPr>
              <w:t>Тендра</w:t>
            </w:r>
            <w:r>
              <w:rPr>
                <w:rFonts w:ascii="Times New Roman" w:hAnsi="Times New Roman"/>
                <w:sz w:val="24"/>
              </w:rPr>
              <w:t xml:space="preserve"> (1790 год).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11.09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памяти жертв фашизма.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14.09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 (1380 год).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21.09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Интернета в России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30.09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день музыки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Учитель музыки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131 лет со дня рождения Сергея Александровича Есенина (1895-1925), русского поэта и писателя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03.10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воинской славы России. День разгрома советскими войсками немецко-фашистских войск в битве за Кавказ (1943 год).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676 лет со дня рождения Дмитрия I Ивановича (1350-1389), прозванного Донским за победу в Куликовской битве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Всемирный день хлеба.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  <w:p w14:paraId="67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16.10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170 лет со дня рождения Ивана Владимировича Мичурина (1855-1935)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90 лет со дня рождения советского поэта-песенника Михаила Спартаковича </w:t>
            </w:r>
            <w:r>
              <w:rPr>
                <w:rFonts w:ascii="Times New Roman" w:hAnsi="Times New Roman"/>
                <w:sz w:val="24"/>
              </w:rPr>
              <w:t>Пляцковского</w:t>
            </w:r>
            <w:r>
              <w:rPr>
                <w:rFonts w:ascii="Times New Roman" w:hAnsi="Times New Roman"/>
                <w:sz w:val="24"/>
              </w:rPr>
              <w:t xml:space="preserve"> (1935-1991)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Учитель музыки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воинской славы России. День проведения военного парада на Красной площади в городе Москве в ознаменование двадцать четвёртой годовщины Великой Октябрьской социа</w:t>
            </w:r>
            <w:r>
              <w:rPr>
                <w:rFonts w:ascii="Times New Roman" w:hAnsi="Times New Roman"/>
                <w:sz w:val="24"/>
              </w:rPr>
              <w:t>листической революции (1941 г.)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качества.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13.11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словарей и энциклопедий в России приурочен ко дню рождения Влади</w:t>
            </w:r>
            <w:r>
              <w:rPr>
                <w:rFonts w:ascii="Times New Roman" w:hAnsi="Times New Roman"/>
                <w:sz w:val="24"/>
              </w:rPr>
              <w:t>мира Ивановича Даля (1801-1872)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22.11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информации.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воинской славы России. День победы русской эскадры под командованием П.С. Нахимова над турецкой эскадрой у мыса Синоп (1853 год).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  <w:p w14:paraId="8A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Библиотекарь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Международный день прав человека. 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 лет со дня рождения композитора Георгия Васильевича Свиридова (1915-1998)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16.12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Учитель музыки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День воинской славы России. День </w:t>
            </w:r>
            <w:r>
              <w:rPr>
                <w:rFonts w:ascii="Times New Roman" w:hAnsi="Times New Roman"/>
                <w:sz w:val="24"/>
              </w:rPr>
              <w:t>взятия турецкой крепости Измаил русскими войсками под командованием А.В. Суворова (1790 г.)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24.12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Основание Российской Академии наук (1726)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07.01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заповедников и национальных парков России.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детских изобретений.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17.01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pStyle w:val="Style_3"/>
              <w:widowControl w:val="1"/>
              <w:tabs>
                <w:tab w:leader="none" w:pos="1100" w:val="left"/>
              </w:tabs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27.01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 день защиты персональных данных.</w:t>
            </w:r>
          </w:p>
          <w:p w14:paraId="AC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 день без Интернета.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28.01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разгрома советской армией немецко-фашистских вой</w:t>
            </w:r>
            <w:r>
              <w:rPr>
                <w:rFonts w:ascii="Times New Roman" w:hAnsi="Times New Roman"/>
                <w:sz w:val="24"/>
              </w:rPr>
              <w:t>ск в Ст</w:t>
            </w:r>
            <w:r>
              <w:rPr>
                <w:rFonts w:ascii="Times New Roman" w:hAnsi="Times New Roman"/>
                <w:sz w:val="24"/>
              </w:rPr>
              <w:t>алинградской битве (1943).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02.02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борьбы с ненормативной лексикой.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03.02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зимних видов спорта.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07.02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физической культуры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121 лет со дня рождения русской детской поэтессы Агнии Львовны </w:t>
            </w:r>
            <w:r>
              <w:rPr>
                <w:rFonts w:ascii="Times New Roman" w:hAnsi="Times New Roman"/>
                <w:sz w:val="24"/>
              </w:rPr>
              <w:t>Барто</w:t>
            </w:r>
            <w:r>
              <w:rPr>
                <w:rFonts w:ascii="Times New Roman" w:hAnsi="Times New Roman"/>
                <w:sz w:val="24"/>
              </w:rPr>
              <w:t xml:space="preserve"> (1906–1981)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17.02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 день родного языка.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гражданской обороны.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01.03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дикой природы.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03.03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 день лесов.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21.03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водных ресурсов.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22.03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251 лет со дня рождения живописца Тропинина Василия Андреевича (1776–1857)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30.03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Учитель изобразительного искусства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 день птиц.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01.04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Международный день детской книги.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02.04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пожарной охраны.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30.04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18.04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Земли.</w:t>
            </w:r>
          </w:p>
          <w:p w14:paraId="E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22.04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 лет со дня рождения композитора Прокофьева Сергея Сергеевича (1891–1953)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23.04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Учитель музыки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славянской письменности и культуры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pStyle w:val="Style_3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24.05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spacing w:line="240" w:lineRule="auto"/>
              <w:ind w:firstLine="0" w:left="0" w:right="0"/>
              <w:jc w:val="center"/>
              <w:rPr>
                <w:sz w:val="26"/>
              </w:rPr>
            </w:pPr>
            <w:r>
              <w:rPr>
                <w:b w:val="1"/>
                <w:sz w:val="26"/>
              </w:rPr>
              <w:t>Модуль «Основные школьные дела»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F7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>ела, события, мероприятия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spacing w:line="240" w:lineRule="auto"/>
              <w:ind w:firstLine="0" w:left="0" w:right="0"/>
              <w:jc w:val="center"/>
              <w:rPr>
                <w:sz w:val="18"/>
              </w:rPr>
            </w:pPr>
          </w:p>
          <w:p w14:paraId="F9000000">
            <w:pPr>
              <w:spacing w:line="240" w:lineRule="auto"/>
              <w:ind w:firstLine="0" w:left="0" w:right="0"/>
              <w:jc w:val="center"/>
              <w:rPr>
                <w:sz w:val="18"/>
              </w:rPr>
            </w:pPr>
            <w:r>
              <w:rPr>
                <w:sz w:val="18"/>
              </w:rPr>
              <w:t>Классы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FB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14:paraId="FC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</w:p>
          <w:p w14:paraId="FE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Торжественная линейка </w:t>
            </w:r>
          </w:p>
          <w:p w14:paraId="00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«Первый звонок»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  <w:p w14:paraId="04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учитель 1 класса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 «Разговоры о </w:t>
            </w:r>
            <w:r>
              <w:rPr>
                <w:sz w:val="24"/>
              </w:rPr>
              <w:t>важном</w:t>
            </w:r>
            <w:r>
              <w:rPr>
                <w:sz w:val="24"/>
              </w:rPr>
              <w:t>»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Еженедельно (понедельник)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Мероприятия месячников безопасности  и гражданской защиты детей (по профилактике ДТП,  пожарной безопасности, </w:t>
            </w:r>
          </w:p>
          <w:p w14:paraId="0A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экстремизма, терроризма, разработка   схемы-маршрута «Дом-школа-дом», учебно-тренировочная  эвакуация учащихся из здания)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руководители, руководитель ЮИД, учитель ОБЗР</w:t>
            </w:r>
          </w:p>
          <w:p w14:paraId="0E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Правила внутреннего распорядка школы.</w:t>
            </w:r>
          </w:p>
          <w:p w14:paraId="10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 Правовой статус  учащегося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 неделя сентября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</w:p>
          <w:p w14:paraId="14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Соц</w:t>
            </w:r>
            <w:r>
              <w:rPr>
                <w:sz w:val="24"/>
              </w:rPr>
              <w:t>.п</w:t>
            </w:r>
            <w:r>
              <w:rPr>
                <w:sz w:val="24"/>
              </w:rPr>
              <w:t>едагог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«Добрая дорога детства»- конкурс рисунков</w:t>
            </w:r>
          </w:p>
          <w:p w14:paraId="16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</w:rPr>
              <w:t>ВместеЯрче</w:t>
            </w:r>
            <w:r>
              <w:rPr>
                <w:sz w:val="24"/>
              </w:rPr>
              <w:t>»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2 неделя сентября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1A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«Посвящение  первоклассников в пешеходы».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  <w:p w14:paraId="1F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Матвиенко С.А.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Г.П.– куратор Движения Первых, актив Движения Первых</w:t>
            </w:r>
          </w:p>
          <w:p w14:paraId="24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«Золотая осень»:  Конкурс рисунков. Праздник Осени. Конкурс поделок из природного и бросового материала.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29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РДДМ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пожилого человека (изготовление поздравительных открыток)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2E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актив Движения Первых</w:t>
            </w:r>
          </w:p>
          <w:p w14:paraId="2F01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здоровья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  <w:p w14:paraId="34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Путешествие по станциям «Мир национальностей». </w:t>
            </w:r>
          </w:p>
          <w:p w14:paraId="36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Праздник осеннего бала.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3A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актив Движения Первых</w:t>
            </w:r>
          </w:p>
          <w:p w14:paraId="3B01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матери в России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27 ноября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Международный день толерантности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16 ноября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неизвестного солдата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48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 - актив</w:t>
            </w:r>
          </w:p>
          <w:p w14:paraId="49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  <w:p w14:paraId="4A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Руководитель кружка «Наследие»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героев  Отечества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4F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 - актив</w:t>
            </w:r>
          </w:p>
          <w:p w14:paraId="50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  <w:p w14:paraId="51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Руководитель кружка «Наследие»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П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Конституции Российской Федерации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color w:themeColor="text1" w:val="000000"/>
                <w:sz w:val="24"/>
              </w:rPr>
              <w:t>Новогодние представления у ёлки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spacing w:line="240" w:lineRule="auto"/>
              <w:ind w:firstLine="0" w:left="0" w:right="0"/>
              <w:rPr>
                <w:color w:val="0070C0"/>
                <w:sz w:val="24"/>
              </w:rPr>
            </w:pPr>
            <w:r>
              <w:rPr>
                <w:sz w:val="24"/>
              </w:rPr>
              <w:t>Дни здоровья во время зимних каникул.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5E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методист по спорту </w:t>
            </w: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Час памяти «Блокада Ленинграда» 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63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Движение Первых – актив</w:t>
            </w:r>
          </w:p>
          <w:p w14:paraId="64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Руководитель кружка «Наследие»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  <w:p w14:paraId="65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 - актив</w:t>
            </w:r>
          </w:p>
          <w:p w14:paraId="66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Урок мужества «День воинской славы России»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</w:t>
            </w:r>
          </w:p>
          <w:p w14:paraId="6B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Движение Первых – актив</w:t>
            </w:r>
          </w:p>
          <w:p w14:paraId="6C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Руководитель кружка «Наследие»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  <w:p w14:paraId="6D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 - актив</w:t>
            </w:r>
          </w:p>
          <w:p w14:paraId="6E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8 Марта – Международный женский день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7301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color w:themeColor="text1" w:val="000000"/>
                <w:sz w:val="24"/>
              </w:rPr>
              <w:t>Широкая Масленица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spacing w:line="240" w:lineRule="auto"/>
              <w:ind w:firstLine="0" w:left="0" w:right="0"/>
              <w:rPr>
                <w:color w:val="0070C0"/>
                <w:sz w:val="24"/>
              </w:rPr>
            </w:pPr>
            <w:r>
              <w:rPr>
                <w:sz w:val="24"/>
              </w:rPr>
              <w:t>День воссоединения Крыма с Россией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7C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актив Движения Первых</w:t>
            </w:r>
          </w:p>
        </w:tc>
      </w:tr>
      <w:tr>
        <w:trPr>
          <w:trHeight w:hRule="atLeast" w:val="503"/>
        </w:trP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Неделя детской книги «Пусть всегда будет книга!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лассные руководители,</w:t>
            </w:r>
          </w:p>
          <w:p w14:paraId="81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библиотекари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Бурданова</w:t>
            </w:r>
            <w:r>
              <w:rPr>
                <w:sz w:val="24"/>
              </w:rPr>
              <w:t xml:space="preserve"> С.А.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космонавтики: конкурс рисунков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Весенняя неделя добра</w:t>
            </w:r>
          </w:p>
          <w:p w14:paraId="8701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8B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актив Движения Первых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color w:val="1C1C1C"/>
                <w:sz w:val="24"/>
              </w:rPr>
              <w:t>Итоговая выставка детского творчества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Проказова</w:t>
            </w:r>
            <w:r>
              <w:rPr>
                <w:sz w:val="24"/>
              </w:rPr>
              <w:t xml:space="preserve"> И.С.,  </w:t>
            </w: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  <w:p w14:paraId="90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spacing w:line="240" w:lineRule="auto"/>
              <w:ind w:firstLine="0" w:left="0" w:right="0"/>
              <w:rPr>
                <w:color w:val="1C1C1C"/>
                <w:sz w:val="24"/>
              </w:rPr>
            </w:pPr>
            <w:r>
              <w:rPr>
                <w:color w:val="1C1C1C"/>
                <w:sz w:val="24"/>
              </w:rPr>
              <w:t xml:space="preserve">День Победы: митинг, посвященный Дню Победы, акции: «Бессмертный полк», «С праздником, ветеран!»,  </w:t>
            </w:r>
            <w:r>
              <w:rPr>
                <w:sz w:val="24"/>
              </w:rPr>
              <w:t>проект «Окна Победы»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95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Движение Первых – актив</w:t>
            </w:r>
          </w:p>
          <w:p w14:paraId="9601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Руководитель кружка «Наследие»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 </w:t>
            </w: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 - актив</w:t>
            </w:r>
          </w:p>
          <w:p w14:paraId="97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Торжественная линейка «Последний звонок»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9C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Соснина Е.В.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6"/>
              </w:rPr>
              <w:t>Модуль «Курсы внеурочной деятельности и дополнительного образования»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Название курса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часов в неделю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>тветственные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spacing w:line="240" w:lineRule="auto"/>
              <w:ind w:firstLine="0" w:left="0" w:right="0"/>
              <w:rPr>
                <w:color w:val="000000"/>
              </w:rPr>
            </w:pPr>
            <w:r>
              <w:rPr>
                <w:color w:val="000000"/>
                <w:sz w:val="24"/>
              </w:rPr>
              <w:t xml:space="preserve">«Разговоры о </w:t>
            </w:r>
            <w:r>
              <w:rPr>
                <w:color w:val="000000"/>
                <w:sz w:val="24"/>
              </w:rPr>
              <w:t>важном</w:t>
            </w:r>
            <w:r>
              <w:rPr>
                <w:color w:val="000000"/>
                <w:sz w:val="24"/>
              </w:rPr>
              <w:t>»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spacing w:line="240" w:lineRule="auto"/>
              <w:ind w:firstLine="0" w:left="0" w:right="0"/>
              <w:rPr>
                <w:color w:val="000000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Функциональная грамотность: учимся для жизни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spacing w:line="240" w:lineRule="auto"/>
              <w:ind w:firstLine="0" w:left="0" w:right="0"/>
              <w:rPr>
                <w:color w:val="000000"/>
              </w:rPr>
            </w:pPr>
            <w:r>
              <w:rPr>
                <w:color w:val="000000"/>
                <w:sz w:val="24"/>
              </w:rPr>
              <w:t>Классные руководители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Легоробот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Петелина</w:t>
            </w:r>
            <w:r>
              <w:rPr>
                <w:color w:val="000000"/>
                <w:sz w:val="24"/>
              </w:rPr>
              <w:t xml:space="preserve"> А.С.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Музыкальный театр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Вохтанцева</w:t>
            </w:r>
            <w:r>
              <w:rPr>
                <w:color w:val="000000"/>
                <w:sz w:val="24"/>
              </w:rPr>
              <w:t xml:space="preserve"> Е.С., Буянова Т.Б.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Шахматы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Бурданова</w:t>
            </w:r>
            <w:r>
              <w:rPr>
                <w:color w:val="000000"/>
                <w:sz w:val="24"/>
              </w:rPr>
              <w:t xml:space="preserve"> С.А.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Спортивные подвижные игры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Цехмистер</w:t>
            </w:r>
            <w:r>
              <w:rPr>
                <w:color w:val="000000"/>
                <w:sz w:val="24"/>
              </w:rPr>
              <w:t xml:space="preserve"> А.М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Мягкая игрушка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spacing w:line="240" w:lineRule="auto"/>
              <w:ind w:firstLine="0" w:left="0" w:right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Зайкова С.А.</w:t>
            </w:r>
          </w:p>
        </w:tc>
      </w:tr>
      <w:tr>
        <w:tc>
          <w:tcPr>
            <w:tcW w:type="dxa" w:w="410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Орлята России</w:t>
            </w:r>
          </w:p>
        </w:tc>
        <w:tc>
          <w:tcPr>
            <w:tcW w:type="dxa" w:w="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4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«Самоуправление»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C4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z w:val="24"/>
              </w:rPr>
              <w:t>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C6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C8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C9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CB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Организационные мероприятия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Выборы актива класса (</w:t>
            </w:r>
            <w:r>
              <w:rPr>
                <w:sz w:val="23"/>
              </w:rPr>
              <w:t>лидер класса</w:t>
            </w:r>
            <w:r>
              <w:rPr>
                <w:sz w:val="23"/>
              </w:rPr>
              <w:t>, цветовод, библиотекарь и др.)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2-3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Формирование советов дела для мероприятий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Перед каждым КТД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Создание и обновление уголка самоуправления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январь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руководитель, актив класса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Деятельность классного самоуправления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Еженедельные планерки актива класса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Понедельник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Лидер класса</w:t>
            </w:r>
            <w:r>
              <w:rPr>
                <w:sz w:val="23"/>
              </w:rPr>
              <w:t>, классный руководитель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дежурства по классу и школе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Еженедельно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Дежурный </w:t>
            </w:r>
            <w:r>
              <w:rPr>
                <w:sz w:val="23"/>
              </w:rPr>
              <w:t>ученик, классный руководитель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Творческие инициативы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Конкурс идей "Наш классный уголок"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Актив класса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Создание редколлегии для классной газеты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выставок детского творчества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Творческая группа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Операция «Наш чистый класс»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tabs>
                <w:tab w:leader="none" w:pos="360" w:val="left"/>
              </w:tabs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tabs>
                <w:tab w:leader="none" w:pos="360" w:val="left"/>
              </w:tabs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tabs>
                <w:tab w:leader="none" w:pos="36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spacing w:line="240" w:lineRule="auto"/>
              <w:ind w:firstLine="0" w:left="0" w:right="0"/>
              <w:jc w:val="center"/>
              <w:rPr>
                <w:b w:val="1"/>
                <w:i w:val="1"/>
                <w:sz w:val="26"/>
              </w:rPr>
            </w:pPr>
            <w:r>
              <w:rPr>
                <w:b w:val="1"/>
                <w:sz w:val="26"/>
              </w:rPr>
              <w:t>Модуль «Профориентация»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F5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z w:val="24"/>
              </w:rPr>
              <w:t>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F7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Классы 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F9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FA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FC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Занятия по ранней профориентации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1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Игровые уроки «Профессии вокруг нас» (беседы, загадки, ребусы).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месяц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2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Цикл занятий «Путешествие в мир профессий» (знакомство с разными сферами труда).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2 раза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Декада  профориентации: конкурс рисунков, проект </w:t>
            </w:r>
            <w:r>
              <w:rPr>
                <w:sz w:val="24"/>
              </w:rPr>
              <w:t>«Профессии моих родителей», викторина «Все профессии важны – выбирай на вкус!», беседы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0A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0B02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 xml:space="preserve">Участие во Всероссийском </w:t>
            </w:r>
            <w:r>
              <w:rPr>
                <w:b w:val="1"/>
                <w:sz w:val="23"/>
              </w:rPr>
              <w:t>профориентационном</w:t>
            </w:r>
            <w:r>
              <w:rPr>
                <w:b w:val="1"/>
                <w:sz w:val="23"/>
              </w:rPr>
              <w:t xml:space="preserve"> проекте «Шоу профессий» (онлайн-уроки)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Просмотр и обсуждение выпусков о современных профессиях (технических, творческих, медицинских и др.).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 проекта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Викторина «Что я узнал о профессиях?» после просмотра.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После каждого урока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Экскурсии на производство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2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Экскурсии на предприяти</w:t>
            </w:r>
            <w:r>
              <w:rPr>
                <w:sz w:val="23"/>
              </w:rPr>
              <w:t>я</w:t>
            </w:r>
            <w:r>
              <w:rPr>
                <w:sz w:val="23"/>
              </w:rPr>
              <w:t>(</w:t>
            </w:r>
            <w:r>
              <w:rPr>
                <w:sz w:val="23"/>
              </w:rPr>
              <w:t xml:space="preserve"> кондитерская фабрики, телевидение, молокозавод и др.)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В течение </w:t>
            </w:r>
            <w:r>
              <w:rPr>
                <w:sz w:val="23"/>
              </w:rPr>
              <w:t>год</w:t>
            </w:r>
            <w:r>
              <w:rPr>
                <w:sz w:val="23"/>
              </w:rPr>
              <w:t>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Посещение телестудии или редакции газеты (знакомство с </w:t>
            </w:r>
            <w:r>
              <w:rPr>
                <w:sz w:val="23"/>
              </w:rPr>
              <w:t>медиапрофессиями</w:t>
            </w:r>
            <w:r>
              <w:rPr>
                <w:sz w:val="23"/>
              </w:rPr>
              <w:t>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</w:t>
            </w:r>
            <w:r>
              <w:rPr>
                <w:sz w:val="23"/>
              </w:rPr>
              <w:t xml:space="preserve"> год</w:t>
            </w:r>
            <w:r>
              <w:rPr>
                <w:sz w:val="23"/>
              </w:rPr>
              <w:t>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Организация участия в проекте «Россия – страна возможностей»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Конкурс детских рисунков «Моя будущая профессия».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Октябрь-ноябрь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2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 xml:space="preserve">Организация участия в </w:t>
            </w:r>
            <w:r>
              <w:rPr>
                <w:sz w:val="23"/>
              </w:rPr>
              <w:t>профориентационных</w:t>
            </w:r>
            <w:r>
              <w:rPr>
                <w:sz w:val="23"/>
              </w:rPr>
              <w:t xml:space="preserve"> проектах РДДМ «Движение первых»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учебного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>
              <w:rPr>
                <w:sz w:val="23"/>
              </w:rPr>
              <w:t>куратор «Движения первых»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Игровая программа «Профессии наших родителей».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Февраль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>
              <w:rPr>
                <w:sz w:val="23"/>
              </w:rPr>
              <w:t>куратор «Движения первых»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Квест</w:t>
            </w:r>
            <w:r>
              <w:rPr>
                <w:sz w:val="23"/>
              </w:rPr>
              <w:t xml:space="preserve"> «В мире профессий» (станции с заданиями).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>
              <w:rPr>
                <w:sz w:val="23"/>
              </w:rPr>
              <w:t>куратор «Движения первых»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spacing w:line="240" w:lineRule="auto"/>
              <w:ind w:firstLine="0" w:left="0" w:right="0"/>
              <w:jc w:val="center"/>
              <w:rPr>
                <w:b w:val="1"/>
                <w:i w:val="1"/>
                <w:sz w:val="26"/>
              </w:rPr>
            </w:pPr>
            <w:r>
              <w:rPr>
                <w:b w:val="1"/>
                <w:sz w:val="26"/>
              </w:rPr>
              <w:t>Модуль «</w:t>
            </w:r>
            <w:r>
              <w:rPr>
                <w:b w:val="1"/>
                <w:sz w:val="26"/>
              </w:rPr>
              <w:t>Школьные</w:t>
            </w:r>
            <w:r>
              <w:rPr>
                <w:b w:val="1"/>
                <w:sz w:val="26"/>
              </w:rPr>
              <w:t xml:space="preserve"> медиа»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31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z w:val="24"/>
              </w:rPr>
              <w:t>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33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Классы 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35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36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38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2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Видео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-, </w:t>
            </w:r>
            <w:r>
              <w:rPr>
                <w:sz w:val="24"/>
              </w:rPr>
              <w:t>фотосъемка классных мероприятий, размещение информации в соц. сетях, группах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3D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Соснина Е.В.</w:t>
            </w:r>
          </w:p>
          <w:p w14:paraId="3E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Поздравления именинников, юбиляров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1 раз в месяц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Буянова</w:t>
            </w:r>
            <w:r>
              <w:rPr>
                <w:sz w:val="24"/>
              </w:rPr>
              <w:t xml:space="preserve"> Т.Б.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2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Пропаганда здорового образа жизни, здорового питания, профилактика заболеваний (выпуск листовок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лакатов, организация информационных пятиминуток)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по плану работу, по мере необходимости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Матвиенко С.А.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Профилактика ДТП, дорожного травматизма, алгоритм действий при ЧС (выпуск листовок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лакатов, организация информационных пятиминуток)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по плану работы, по мере необходимости</w:t>
            </w:r>
          </w:p>
          <w:p w14:paraId="4A02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20000">
            <w:pPr>
              <w:spacing w:line="240" w:lineRule="auto"/>
              <w:ind w:firstLine="0" w:left="0" w:right="0"/>
              <w:jc w:val="center"/>
              <w:rPr>
                <w:b w:val="1"/>
                <w:i w:val="1"/>
                <w:sz w:val="26"/>
              </w:rPr>
            </w:pPr>
            <w:r>
              <w:rPr>
                <w:b w:val="1"/>
                <w:sz w:val="26"/>
              </w:rPr>
              <w:t>Модуль «Внешкольные мероприятия»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4E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z w:val="24"/>
              </w:rPr>
              <w:t>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50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Классы 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52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53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55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Совместные мероприятия с социальными партнёрами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2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Благотворительные акции с местными фондами ("Помоги животным", "</w:t>
            </w:r>
            <w:r>
              <w:rPr>
                <w:sz w:val="23"/>
              </w:rPr>
              <w:t>Дети-детям</w:t>
            </w:r>
            <w:r>
              <w:rPr>
                <w:sz w:val="23"/>
              </w:rPr>
              <w:t>"</w:t>
            </w:r>
            <w:r>
              <w:rPr>
                <w:sz w:val="23"/>
              </w:rPr>
              <w:t>, «</w:t>
            </w:r>
            <w:r>
              <w:rPr>
                <w:sz w:val="23"/>
              </w:rPr>
              <w:t>Книгодарение</w:t>
            </w:r>
            <w:r>
              <w:rPr>
                <w:sz w:val="23"/>
              </w:rPr>
              <w:t>»</w:t>
            </w:r>
            <w:r>
              <w:rPr>
                <w:sz w:val="23"/>
              </w:rPr>
              <w:t>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Совместные проекты с библиотеками ("Читаем вместе", "</w:t>
            </w:r>
            <w:r>
              <w:rPr>
                <w:sz w:val="23"/>
              </w:rPr>
              <w:t>Книжкина</w:t>
            </w:r>
            <w:r>
              <w:rPr>
                <w:sz w:val="23"/>
              </w:rPr>
              <w:t xml:space="preserve"> неделя")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По графику 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Библиотекарь</w:t>
            </w:r>
            <w:r>
              <w:rPr>
                <w:sz w:val="23"/>
              </w:rPr>
              <w:t>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Творческие мастер-классы с местными художниками/ремесленниками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Педагоги </w:t>
            </w:r>
            <w:r>
              <w:rPr>
                <w:sz w:val="23"/>
              </w:rPr>
              <w:t>доп</w:t>
            </w:r>
            <w:r>
              <w:rPr>
                <w:sz w:val="23"/>
              </w:rPr>
              <w:t>.о</w:t>
            </w:r>
            <w:r>
              <w:rPr>
                <w:sz w:val="23"/>
              </w:rPr>
              <w:t>бразования</w:t>
            </w:r>
            <w:r>
              <w:rPr>
                <w:sz w:val="23"/>
              </w:rPr>
              <w:t>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Спортивные мероприятия с ДЮСШ и спортивными клубами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 спортшкол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</w:t>
            </w:r>
            <w:r>
              <w:rPr>
                <w:sz w:val="23"/>
              </w:rPr>
              <w:t xml:space="preserve">ь физкультуры, инструктор по спорту спортивной школы </w:t>
            </w:r>
            <w:r>
              <w:rPr>
                <w:sz w:val="23"/>
              </w:rPr>
              <w:t>Ишимского</w:t>
            </w:r>
            <w:r>
              <w:rPr>
                <w:sz w:val="23"/>
              </w:rPr>
              <w:t xml:space="preserve"> округа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Тематические внеурочные мероприятия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Предметные недели (математики, русского языка, </w:t>
            </w:r>
            <w:r>
              <w:rPr>
                <w:sz w:val="23"/>
              </w:rPr>
              <w:t>естественных наук, иностранного языка</w:t>
            </w:r>
            <w:r>
              <w:rPr>
                <w:sz w:val="23"/>
              </w:rPr>
              <w:t>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 школы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Учителя-предметники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Психологические тренинги ("Учимся дружить", "Страхи и как с ними бороться")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месяц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Профориентационные</w:t>
            </w:r>
            <w:r>
              <w:rPr>
                <w:sz w:val="23"/>
              </w:rPr>
              <w:t xml:space="preserve"> встречи с родителями ("Профессии наших родителей")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>
              <w:rPr>
                <w:sz w:val="23"/>
              </w:rPr>
              <w:t xml:space="preserve"> родители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Экскурсионная деятельность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Образовательные</w:t>
            </w:r>
            <w:r>
              <w:rPr>
                <w:sz w:val="23"/>
              </w:rPr>
              <w:t xml:space="preserve"> экскурсии (школьный музей, краеведческий музей</w:t>
            </w:r>
            <w:r>
              <w:rPr>
                <w:sz w:val="23"/>
              </w:rPr>
              <w:t>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Выезды на природу (экологические тропы, парки)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Весна/осень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Родительский комитет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Посещение театров (детские спектакли)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афише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Экскурсии на предприятия 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год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Участие в конкурсах и мероприятиях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</w:t>
            </w:r>
            <w:r>
              <w:rPr>
                <w:sz w:val="23"/>
              </w:rPr>
              <w:t>онкурсы чтецов и рисунков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По </w:t>
            </w:r>
            <w:r>
              <w:rPr>
                <w:sz w:val="23"/>
              </w:rPr>
              <w:t>графику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</w:t>
            </w:r>
            <w:r>
              <w:rPr>
                <w:sz w:val="23"/>
              </w:rPr>
              <w:t>лимпиады и интеллектуальные игры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2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>, у</w:t>
            </w:r>
            <w:r>
              <w:rPr>
                <w:sz w:val="23"/>
              </w:rPr>
              <w:t>чителя-предметники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Всероссийские акции ("Бессмертный полк", "Сад памяти"</w:t>
            </w:r>
            <w:r>
              <w:rPr>
                <w:sz w:val="23"/>
              </w:rPr>
              <w:t>, «Окно Победы», «Свеча памяти», «Звезда Героя», «Синий  платочек», «Солдатская каша»</w:t>
            </w:r>
            <w:r>
              <w:rPr>
                <w:sz w:val="23"/>
              </w:rPr>
              <w:t>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календарю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Дистанционные конкурсы и марафоны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Дополнительные мероприятия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Волонтерские акции (</w:t>
            </w:r>
            <w:r>
              <w:rPr>
                <w:sz w:val="23"/>
              </w:rPr>
              <w:t>«Неделя Добрых дел», «Накорми птиц», «Добрые крышечки», «Чистый лес», «Носик Первых», «Мое маленькое чудо», «Спаси дерево», «Новогодние окна», «Наш закон», «Письмо солдату»</w:t>
            </w:r>
            <w:r>
              <w:rPr>
                <w:sz w:val="23"/>
              </w:rPr>
              <w:t>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Семейные выходные (совместные походы с родителями)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>, родители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2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«Взаимодействие с родителями и законными представителями»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A1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</w:t>
            </w:r>
            <w:r>
              <w:rPr>
                <w:sz w:val="24"/>
              </w:rPr>
              <w:t>ла,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A3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Классы 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A5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A6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2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A8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Коллегиальные формы работы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Общешкольное родительское собрание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май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Заведующий школы</w:t>
            </w:r>
            <w:r>
              <w:rPr>
                <w:sz w:val="23"/>
              </w:rPr>
              <w:t xml:space="preserve">, </w:t>
            </w:r>
            <w:r>
              <w:rPr>
                <w:sz w:val="23"/>
              </w:rPr>
              <w:t>методист</w:t>
            </w:r>
            <w:r>
              <w:rPr>
                <w:sz w:val="23"/>
              </w:rPr>
              <w:t xml:space="preserve"> 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Заседание Совета родителей (планирование, отчеты)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Заведующий школы</w:t>
            </w:r>
            <w:r>
              <w:rPr>
                <w:sz w:val="23"/>
              </w:rPr>
              <w:t xml:space="preserve">, </w:t>
            </w:r>
            <w:r>
              <w:rPr>
                <w:sz w:val="23"/>
              </w:rPr>
              <w:t>методист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Работа родительского комитета класса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Ежемесячно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родительские собрания (тематические)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Индивидуальная работа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Индивидуальные консультации для родителей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По графику 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Работа с родителями "группы риска"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индивидуальному плану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Посещение семей (по запросу/необходимости)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Онлайн-консультации через школьный портал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Специализированная помощь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Консультации логопеда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Учитель-логопед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Консультации психолога (индивидуальные и групповые)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Консультации по профориентации (для родителей 4 классов)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3-4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Совместные мероприятия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Совместные праздники (День матери, 8 Марта)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 xml:space="preserve">, </w:t>
            </w:r>
            <w:r>
              <w:rPr>
                <w:sz w:val="23"/>
              </w:rPr>
              <w:t>родительский комитет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Спортивные семейные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1-2 раза в год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физкультуры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Экскурсии с участием родителей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родители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Информационная поддержка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Электронный дневник (информирование)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Ежедневно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Родительский чат (оперативные вопросы)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Школьный сайт (раздел для родителей)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Постоянно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Администратор школьного сайта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Тематические памятки и буклеты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2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По мере необходимости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Профилактическая работа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Беседы</w:t>
            </w:r>
            <w:r>
              <w:rPr>
                <w:sz w:val="23"/>
              </w:rPr>
              <w:t xml:space="preserve"> по актуальным темам воспитания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Профилактические беседы (безопасность, здоровье)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Перед каникулами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инспектор ПДН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Родительский всеобуч (цикл занятий)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месяц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3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 xml:space="preserve">Психолог, </w:t>
            </w:r>
            <w:r>
              <w:rPr>
                <w:sz w:val="23"/>
              </w:rPr>
              <w:t>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Организация помощи школе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питания (родительский контроль)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Родительский комитет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Помощь в организации мероприятий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актив родителей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Общешкольные родительские собрания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Заведующий школы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Индивидуальные консультации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  <w:p w14:paraId="1703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19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Совместные с детьми походы, экскурсии.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30000">
            <w:pPr>
              <w:spacing w:line="240" w:lineRule="auto"/>
              <w:ind w:firstLine="0" w:left="0" w:right="0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Работа Совета профилактики </w:t>
            </w:r>
            <w:r>
              <w:rPr>
                <w:spacing w:val="-6"/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</w:p>
          <w:p w14:paraId="1F030000">
            <w:pPr>
              <w:spacing w:line="240" w:lineRule="auto"/>
              <w:ind w:firstLine="0" w:left="0" w:right="0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23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30000">
            <w:pPr>
              <w:spacing w:line="240" w:lineRule="auto"/>
              <w:ind w:firstLine="0" w:left="0" w:right="0"/>
              <w:jc w:val="center"/>
              <w:rPr>
                <w:sz w:val="26"/>
              </w:rPr>
            </w:pPr>
            <w:r>
              <w:rPr>
                <w:b w:val="1"/>
                <w:sz w:val="26"/>
              </w:rPr>
              <w:t>Модуль «Классное руководство»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Еженедельные мероприятия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3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27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>ела,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3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29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2B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2C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3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2E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Поднятие флага. Гимн. В/Д «Разговор о </w:t>
            </w:r>
            <w:r>
              <w:rPr>
                <w:sz w:val="23"/>
              </w:rPr>
              <w:t>важном</w:t>
            </w:r>
            <w:r>
              <w:rPr>
                <w:sz w:val="23"/>
              </w:rPr>
              <w:t>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Каждый понедельник, 1 уроком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Тематические классные часы по программе воспитания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Еженедельно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Организационная работа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Проведение инструктажей по ТБ, ПДД, ППБ, безопасности на воде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 (перед каникулами и мероприятиями)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Ведение дневников наблюдений за развитием учащихся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Оформление и ведение портфолио достижений учащихся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родители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Диагностическая работа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Изучение классного коллектива (социометрия, анкетирование)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январь, май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3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Мониторинг адаптации первоклассников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Сентябрь-ноябрь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психолог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Воспитательные мероприятия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3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Классные коллективные творческие дела: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- Праздник осени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30000">
            <w:pPr>
              <w:spacing w:line="240" w:lineRule="auto"/>
              <w:ind w:firstLine="0" w:left="0" w:right="0"/>
              <w:rPr>
                <w:sz w:val="23"/>
              </w:rPr>
            </w:pP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- Новогодний утренник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Декабрь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30000">
            <w:pPr>
              <w:spacing w:line="240" w:lineRule="auto"/>
              <w:ind w:firstLine="0" w:left="0" w:right="0"/>
              <w:rPr>
                <w:sz w:val="23"/>
              </w:rPr>
            </w:pP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- Масленичные гуляния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Февраль-март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30000">
            <w:pPr>
              <w:spacing w:line="240" w:lineRule="auto"/>
              <w:ind w:firstLine="0" w:left="0" w:right="0"/>
              <w:rPr>
                <w:sz w:val="23"/>
              </w:rPr>
            </w:pP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- </w:t>
            </w:r>
            <w:r>
              <w:rPr>
                <w:sz w:val="23"/>
              </w:rPr>
              <w:t>Выпускной</w:t>
            </w:r>
            <w:r>
              <w:rPr>
                <w:sz w:val="23"/>
              </w:rPr>
              <w:t xml:space="preserve"> для 4 классов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Май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30000">
            <w:pPr>
              <w:spacing w:line="240" w:lineRule="auto"/>
              <w:ind w:firstLine="0" w:left="0" w:right="0"/>
              <w:rPr>
                <w:sz w:val="23"/>
              </w:rPr>
            </w:pP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Участие в Днях единых действий: </w:t>
            </w:r>
          </w:p>
          <w:p w14:paraId="63030000">
            <w:pPr>
              <w:spacing w:line="240" w:lineRule="auto"/>
              <w:ind w:firstLine="0" w:left="0" w:right="0"/>
              <w:rPr>
                <w:sz w:val="23"/>
              </w:rPr>
            </w:pP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 школы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Внеурочная деятельность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Реализация программы внеурочной деятельности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расписанию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работы классного уголка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Экскурсионная работа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Образовательные экскурсии (музеи, предприятия)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Выезды на природу, посещение театров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руководитель, родители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Работа с родителями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Проведение родительских собраний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Индивидуальные консультации для родителей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запросу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Совместные с родителями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Взаимодействие с педагогами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Консультации с учителями-предметниками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запросу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Совместные мероприятия с параллельными классами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3"/>
              </w:rPr>
              <w:t>Дополнительные мероприятия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дежурства по классу и школе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Подготовка к участию в школьных конкурсах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 школы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Работа с одаренными детьми и детьми группы риска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30000">
            <w:pPr>
              <w:spacing w:line="240" w:lineRule="auto"/>
              <w:ind w:firstLine="0" w:left="0" w:right="0"/>
              <w:jc w:val="center"/>
              <w:rPr>
                <w:sz w:val="26"/>
              </w:rPr>
            </w:pPr>
            <w:r>
              <w:rPr>
                <w:b w:val="1"/>
                <w:sz w:val="26"/>
              </w:rPr>
              <w:t>Модуль «Организация предметно-пространственной среды»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Оформление классного пространства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3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9F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>ела,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3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A1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Классы 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A3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A4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3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A6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Создание единого стиля классного уголка (государственная символика, название класса, девиз, эмблема)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Оформление информационного стенда (расписание, объявления, достижения класса)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Ежемесячно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Создание "Уголка безопасности" (ПДД, пожарная безопасность, ЧС)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обновление 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"Полочки творчества" для демонстрации детских работ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</w:t>
            </w:r>
            <w:r>
              <w:rPr>
                <w:sz w:val="23"/>
              </w:rPr>
              <w:t>месячно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Государственная символика и патриотическое воспитание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3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Организация церемоний поднятия/спуска флага РФ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Каждый понедельник и в праздничные дни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Куратор «Движения первых»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Создание "Уголка памяти" (фотографии ветеранов, исторические материалы)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 знаменательным датам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Куратор «Движения первых»,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Выставочная деятельность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тематических выставок детских работ ("Осенняя палитра", "Зимняя сказка" и др.)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 школы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 xml:space="preserve">, учитель </w:t>
            </w:r>
            <w:r>
              <w:rPr>
                <w:sz w:val="23"/>
              </w:rPr>
              <w:t>ИЗО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Выставка достижений "Наше творчество</w:t>
            </w:r>
            <w:r>
              <w:rPr>
                <w:sz w:val="23"/>
              </w:rPr>
              <w:t xml:space="preserve">" </w:t>
            </w:r>
            <w:r>
              <w:rPr>
                <w:sz w:val="23"/>
              </w:rPr>
              <w:t>(</w:t>
            </w:r>
            <w:r>
              <w:rPr>
                <w:sz w:val="23"/>
              </w:rPr>
              <w:t>творчески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работ</w:t>
            </w:r>
            <w:r>
              <w:rPr>
                <w:sz w:val="23"/>
              </w:rPr>
              <w:t>ы</w:t>
            </w:r>
            <w:r>
              <w:rPr>
                <w:sz w:val="23"/>
              </w:rPr>
              <w:t xml:space="preserve"> учащихся)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Информационные стенды и новостные пространства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Оформление "Новостной ленты" (важные события школы)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Еженедельно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Куратор «Движения первых»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Благоустройство и озеленение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Операция "Уют" (оформление классных комнат)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январь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>, родители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Акция "Чистый школьный двор"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Апрель, 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Акци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 xml:space="preserve"> "</w:t>
            </w:r>
            <w:r>
              <w:rPr>
                <w:sz w:val="23"/>
              </w:rPr>
              <w:t>Огород на окне</w:t>
            </w:r>
            <w:r>
              <w:rPr>
                <w:sz w:val="23"/>
              </w:rPr>
              <w:t>"</w:t>
            </w:r>
            <w:r>
              <w:rPr>
                <w:sz w:val="23"/>
              </w:rPr>
              <w:t>, «Наша любимая школа»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Март-октябрь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>, родители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30000">
            <w:pPr>
              <w:spacing w:line="240" w:lineRule="auto"/>
              <w:ind w:firstLine="0" w:left="0" w:right="0"/>
              <w:jc w:val="center"/>
              <w:rPr>
                <w:sz w:val="26"/>
              </w:rPr>
            </w:pPr>
            <w:r>
              <w:rPr>
                <w:b w:val="1"/>
                <w:sz w:val="26"/>
              </w:rPr>
              <w:t>Модуль «Профилактика и безопасность»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3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DD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z w:val="24"/>
              </w:rPr>
              <w:t>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DF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E1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E2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3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E4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Дорожная безопасность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Инструктаж "Безопасный маршрут: дом-школа-дом"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январь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>, инспектор ГИБДД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Практическое занятие "Пешеходный переход"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Конкурс рисунков "Правила дорожные знать каждому положено"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 xml:space="preserve">, педагог </w:t>
            </w:r>
            <w:r>
              <w:rPr>
                <w:sz w:val="23"/>
              </w:rPr>
              <w:t>ИЗО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Пожарная безопасность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Тренировочная эвакуация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Встреча с пожарными "Профессия - спасатель"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>, сотрудники МЧС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Конкурс поделок</w:t>
            </w:r>
            <w:r>
              <w:rPr>
                <w:sz w:val="23"/>
              </w:rPr>
              <w:t xml:space="preserve"> и рисунков</w:t>
            </w:r>
            <w:r>
              <w:rPr>
                <w:sz w:val="23"/>
              </w:rPr>
              <w:t xml:space="preserve"> "Огонь - друг, огонь - враг"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Профилактика травматизма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Инструктаж "Безопасные перемены"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после каникул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Занятие "Осторожно, гололёд!"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Ноябрь, февраль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физкультуры</w:t>
            </w:r>
            <w:r>
              <w:rPr>
                <w:sz w:val="23"/>
              </w:rPr>
              <w:t>,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Памятка "Безопасность на детской площадке"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Май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Здоровый образ жизни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Акция "Чистые руки"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март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Фельдшер </w:t>
            </w:r>
            <w:r>
              <w:rPr>
                <w:sz w:val="23"/>
              </w:rPr>
              <w:t>ФАПа</w:t>
            </w:r>
            <w:r>
              <w:rPr>
                <w:sz w:val="23"/>
              </w:rPr>
              <w:t>, 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Конкурс "Самый здоровый класс"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Методист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Тематическая неделя "Полезные привычки"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Ноябрь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Противопожарная безопасность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Игра "01 - пароль </w:t>
            </w:r>
            <w:r>
              <w:rPr>
                <w:sz w:val="23"/>
              </w:rPr>
              <w:t>отважных</w:t>
            </w:r>
            <w:r>
              <w:rPr>
                <w:sz w:val="23"/>
              </w:rPr>
              <w:t>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Январь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4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>, учитель ОБЗР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Изготовление памяток "Как вести себя при пожаре"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Экскурсия в пожарную часть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  <w:r>
              <w:rPr>
                <w:sz w:val="23"/>
              </w:rPr>
              <w:t>, учитель ОБЗР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Профилактика негативных явлений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Беседа "Что такое хорошо и что такое плохо"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Тренинг "Учимся решать конфликты"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март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4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Родительское собрание "Безопасность в сети"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Февраль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4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Учитель информатики</w:t>
            </w:r>
            <w:r>
              <w:rPr>
                <w:sz w:val="23"/>
              </w:rPr>
              <w:t>, 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Антитеррористическая безопасность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Инструктаж "Подозрительные предметы"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май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Игра "Безопасность в школе"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Март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Памятка "Как вести себя в толпе"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Перед массовыми мероприятиями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Водная безопасность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Инструктаж "Осторожно, тонкий лёд!"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Ноябрь, март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Беседа</w:t>
            </w:r>
            <w:r>
              <w:rPr>
                <w:sz w:val="23"/>
              </w:rPr>
              <w:t xml:space="preserve"> "Правила поведения у воды"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Май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4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Учитель ОБ</w:t>
            </w:r>
            <w:r>
              <w:rPr>
                <w:sz w:val="23"/>
              </w:rPr>
              <w:t>ЗР, 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Конкурс рисунков "Безопасное лето"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Учитель </w:t>
            </w:r>
            <w:r>
              <w:rPr>
                <w:sz w:val="23"/>
              </w:rPr>
              <w:t>ИЗО</w:t>
            </w:r>
            <w:r>
              <w:rPr>
                <w:sz w:val="23"/>
              </w:rPr>
              <w:t>, 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Железнодорожная безопасность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Беседа "Железная дорога - зона повышенной опасности"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Инспектор ПДН</w:t>
            </w:r>
            <w:r>
              <w:rPr>
                <w:sz w:val="23"/>
              </w:rPr>
              <w:t>, 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Просмотр мультфильма "Правила поведения на железной дороге"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Январь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Викторина "Внимание, поезд!"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 xml:space="preserve">Профилактика </w:t>
            </w:r>
            <w:r>
              <w:rPr>
                <w:b w:val="1"/>
                <w:sz w:val="23"/>
              </w:rPr>
              <w:t>буллинга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Занятие "Дружный класс"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февраль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Акция "День добрых дел"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Декабрь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Куратор «Движения первых», 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"Почт</w:t>
            </w:r>
            <w:r>
              <w:rPr>
                <w:sz w:val="23"/>
              </w:rPr>
              <w:t>а</w:t>
            </w:r>
            <w:r>
              <w:rPr>
                <w:sz w:val="23"/>
              </w:rPr>
              <w:t xml:space="preserve"> доверия"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4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«Инклюзивная среда детей-мигрантов»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Диагностика уровня языковой и социокультурной адаптации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4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6A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z w:val="24"/>
              </w:rPr>
              <w:t>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4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6C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6E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6F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4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71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4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Анкетирование родителей (языковая среда, традиции семьи).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4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Тестирование уровня владения русским языком (устная/письменная речь).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декабрь, 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z w:val="23"/>
              </w:rPr>
              <w:t xml:space="preserve"> начальных классов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Индивидуальные и групповые занятия по русскому языку как неродному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Игровые уроки «Русский с нуля» (лексика, простые диалоги).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2 раза в неделю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начальных классов</w:t>
            </w:r>
            <w:r>
              <w:rPr>
                <w:sz w:val="23"/>
              </w:rPr>
              <w:t xml:space="preserve">, </w:t>
            </w:r>
            <w:r>
              <w:rPr>
                <w:sz w:val="23"/>
              </w:rPr>
              <w:t>тьютор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Интенсив</w:t>
            </w:r>
            <w:r>
              <w:rPr>
                <w:sz w:val="23"/>
              </w:rPr>
              <w:t xml:space="preserve">-курс «Говорим по-русски» (для слабо </w:t>
            </w:r>
            <w:r>
              <w:rPr>
                <w:sz w:val="23"/>
              </w:rPr>
              <w:t>владеющих</w:t>
            </w:r>
            <w:r>
              <w:rPr>
                <w:sz w:val="23"/>
              </w:rPr>
              <w:t xml:space="preserve"> языком).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3 раза в неделю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Специалист по РКИ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Социокультурные тренинги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Занятия «Традиции России» (праздники, этикет, фольклор).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февраль, май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Методист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Ролевые игры «Как знакомиться и дружить».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1-2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Ноябрь, март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Вовлечение в школьные мероприятия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4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Участие в концертах («День народного единства», «Масленица»).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 школы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музыки,</w:t>
            </w:r>
            <w:r>
              <w:rPr>
                <w:sz w:val="23"/>
              </w:rPr>
              <w:t xml:space="preserve"> классный руководитель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4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Выставка «Культура моей семьи» (поделки, национальные костюмы).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Работа с родителями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Родительский клуб «Диалог культур» (встречи, консультации).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Памятки «Как помочь ребенку адаптироваться в школе».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январь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Создание адаптационной среды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Языковые «пары» (русскоязычный ребенок + ребенок-мигрант).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Уголок «Добро пожаловать» (ключевые фразы на разных языках).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4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ВАРИАТИВНЫЕ МОДУЛИ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МОДУЛЬ «ДЕТСКИЕ ОБЩЕСТВЕННЫЕ ОБЪЕДИНЕНИЯ»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4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AA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>ела,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4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AC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AE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AF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4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B1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Вступление в РДДМ «Движение первых» (первичное отделение) - Орлята России</w:t>
            </w:r>
            <w:r>
              <w:rPr>
                <w:sz w:val="23"/>
              </w:rPr>
              <w:t xml:space="preserve">. </w:t>
            </w:r>
            <w:r>
              <w:rPr>
                <w:sz w:val="23"/>
              </w:rPr>
              <w:t>Вручение атрибутики (значки, галстуки)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z w:val="23"/>
              </w:rPr>
              <w:t>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40000">
            <w:pPr>
              <w:spacing w:line="240" w:lineRule="auto"/>
              <w:ind w:firstLine="0" w:left="0" w:right="0"/>
            </w:pPr>
            <w:r>
              <w:rPr>
                <w:sz w:val="23"/>
              </w:rPr>
              <w:t>Куратор «Движения первых»,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Торжественная церемония посвящения в «Орлята России»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Сентябрь-октябрь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40000">
            <w:pPr>
              <w:spacing w:line="240" w:lineRule="auto"/>
              <w:ind w:firstLine="0" w:left="0" w:right="0"/>
            </w:pPr>
            <w:r>
              <w:rPr>
                <w:sz w:val="23"/>
              </w:rPr>
              <w:t>Куратор «Движения первых»,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«Беслан, мы помним»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2 сентября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4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Куратор «Движение Первых»</w:t>
            </w:r>
          </w:p>
          <w:p w14:paraId="BE04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>куратор «</w:t>
            </w:r>
            <w:r>
              <w:rPr>
                <w:sz w:val="24"/>
              </w:rPr>
              <w:t>ЮнАрмия</w:t>
            </w:r>
            <w:r>
              <w:rPr>
                <w:sz w:val="24"/>
              </w:rPr>
              <w:t>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«Дорога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безопасности», «Стань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заметнее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дороге»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ЮИД 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«Чистый школьный двор».</w:t>
            </w:r>
          </w:p>
          <w:p w14:paraId="C404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Лидер класса,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«Кормушка для птиц»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Лидер класса, классные руководители,</w:t>
            </w:r>
          </w:p>
          <w:p w14:paraId="CC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руководитель школьного лесничества 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«Снежный десант» - помощь престарелым людям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Лидер класса,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Конкурс на изготовление  елочной  игрушки, ледовых и снежных фигур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Лидер класса,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«Накорми птиц»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Январь-март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Лидер класса, классные руководители, руководитель школьного лесничества 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«Дарите книги с любовью»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Лидер класса,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Весенняя Неделя Добра 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Лидер класса, классные руководители, куратор РДДМ «Движение Первых»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Участие в проектах и акциях РДДМ «Движение Первых»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Лидер класса, классные руководители, куратор РДДМ «Движение Первых»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Дни единых действий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«Первый звонок» (поздравление первоклассников)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02.09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Куратор «Движения первых»,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Туристический слёт «Весёлые старты»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27.09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</w:t>
            </w:r>
            <w:r>
              <w:rPr>
                <w:sz w:val="23"/>
              </w:rPr>
              <w:t>ь</w:t>
            </w:r>
            <w:r>
              <w:rPr>
                <w:sz w:val="23"/>
              </w:rPr>
              <w:t xml:space="preserve"> физкультуры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Акция «Спасибо учителю!» (изготовление открыток)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04.10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</w:t>
            </w:r>
            <w:r>
              <w:rPr>
                <w:sz w:val="23"/>
              </w:rPr>
              <w:t>я</w:t>
            </w:r>
            <w:r>
              <w:rPr>
                <w:sz w:val="23"/>
              </w:rPr>
              <w:t xml:space="preserve"> т</w:t>
            </w:r>
            <w:r>
              <w:rPr>
                <w:sz w:val="23"/>
              </w:rPr>
              <w:t>руд</w:t>
            </w:r>
            <w:r>
              <w:rPr>
                <w:sz w:val="23"/>
              </w:rPr>
              <w:t>а(</w:t>
            </w:r>
            <w:r>
              <w:rPr>
                <w:sz w:val="23"/>
              </w:rPr>
              <w:t>технологии)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Фестиваль национальных культур</w:t>
            </w:r>
            <w:r>
              <w:rPr>
                <w:sz w:val="23"/>
              </w:rPr>
              <w:t xml:space="preserve"> «Мир национальностей»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04.11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Куратор «Движения первых»,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Концерт для мам «Самая </w:t>
            </w:r>
            <w:r>
              <w:rPr>
                <w:sz w:val="23"/>
              </w:rPr>
              <w:t>любимая»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29.11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музыки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Урок мужества с ветеранами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09.12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Куратор «Движения первых»,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Буккроссинг</w:t>
            </w:r>
            <w:r>
              <w:rPr>
                <w:sz w:val="23"/>
              </w:rPr>
              <w:t xml:space="preserve"> «Книга в добрые руки»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14.02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Библиотекарь</w:t>
            </w:r>
            <w:r>
              <w:rPr>
                <w:sz w:val="23"/>
              </w:rPr>
              <w:t>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Спортивный праздник «А ну-ка, мальчики!»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21.02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физкультуры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Выставка «Мамины руки» (поделки)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07.03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</w:t>
            </w:r>
            <w:r>
              <w:rPr>
                <w:sz w:val="23"/>
              </w:rPr>
              <w:t xml:space="preserve"> труд</w:t>
            </w:r>
            <w:r>
              <w:rPr>
                <w:sz w:val="23"/>
              </w:rPr>
              <w:t>а(</w:t>
            </w:r>
            <w:r>
              <w:rPr>
                <w:sz w:val="23"/>
              </w:rPr>
              <w:t>технологии</w:t>
            </w:r>
            <w:r>
              <w:rPr>
                <w:sz w:val="23"/>
              </w:rPr>
              <w:t>)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Акция «Дерево счастья» (пожелания)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20.03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Психолог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Акция «Георгиевская ленточка»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09.05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50000">
            <w:pPr>
              <w:spacing w:line="240" w:lineRule="auto"/>
              <w:ind w:firstLine="0" w:left="0" w:right="0"/>
            </w:pPr>
            <w:r>
              <w:rPr>
                <w:sz w:val="23"/>
              </w:rPr>
              <w:t>Куратор «Движения первых», классные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Слёт активистов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19.05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50000">
            <w:pPr>
              <w:spacing w:line="240" w:lineRule="auto"/>
              <w:ind w:firstLine="0" w:left="0" w:right="0"/>
            </w:pPr>
            <w:r>
              <w:rPr>
                <w:sz w:val="23"/>
              </w:rPr>
              <w:t>Куратор «Движения первых», классные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5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«Экскурсии, экспедиции, походы»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5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1805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>ела, события, мероприятия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5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1A05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5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14:paraId="1C05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</w:p>
          <w:p w14:paraId="1D05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50000">
            <w:pPr>
              <w:spacing w:line="240" w:lineRule="auto"/>
              <w:ind w:firstLine="0" w:left="0" w:right="0"/>
              <w:rPr>
                <w:sz w:val="24"/>
              </w:rPr>
            </w:pPr>
          </w:p>
          <w:p w14:paraId="1F05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Образовательные экскурсии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</w:t>
            </w:r>
            <w:r>
              <w:rPr>
                <w:sz w:val="23"/>
              </w:rPr>
              <w:t>раеведческий музей «История родного края»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3-4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Экскурсия на</w:t>
            </w:r>
            <w:r>
              <w:rPr>
                <w:sz w:val="23"/>
              </w:rPr>
              <w:t xml:space="preserve"> хлебозавод «От зерна до каравая»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2-4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Экскурсия в </w:t>
            </w:r>
            <w:r>
              <w:rPr>
                <w:sz w:val="23"/>
              </w:rPr>
              <w:t>пожарную часть «Профессия – спасатель»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Ноябрь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Преподаватель ОБ</w:t>
            </w:r>
            <w:r>
              <w:rPr>
                <w:sz w:val="23"/>
              </w:rPr>
              <w:t>ЗР, 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Природоведческие экспедиции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Осенняя экскурсия в парк «Дары природы»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Зимняя тропа «Следы на снегу»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Январь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Весенний поход «Пробуждение природы»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Культурные выходы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</w:t>
            </w:r>
            <w:r>
              <w:rPr>
                <w:sz w:val="23"/>
              </w:rPr>
              <w:t xml:space="preserve">еатр 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</w:t>
            </w:r>
            <w:r>
              <w:rPr>
                <w:sz w:val="23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Х</w:t>
            </w:r>
            <w:r>
              <w:rPr>
                <w:sz w:val="23"/>
              </w:rPr>
              <w:t>удожественн</w:t>
            </w:r>
            <w:r>
              <w:rPr>
                <w:sz w:val="23"/>
              </w:rPr>
              <w:t>ая</w:t>
            </w:r>
            <w:r>
              <w:rPr>
                <w:sz w:val="23"/>
              </w:rPr>
              <w:t xml:space="preserve"> галере</w:t>
            </w:r>
            <w:r>
              <w:rPr>
                <w:sz w:val="23"/>
              </w:rPr>
              <w:t>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Учитель </w:t>
            </w:r>
            <w:r>
              <w:rPr>
                <w:sz w:val="23"/>
              </w:rPr>
              <w:t>ИЗО</w:t>
            </w:r>
            <w:r>
              <w:rPr>
                <w:sz w:val="23"/>
              </w:rPr>
              <w:t>, к</w:t>
            </w:r>
            <w:r>
              <w:rPr>
                <w:sz w:val="23"/>
              </w:rPr>
              <w:t>лассные руководители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Цирковая студия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</w:t>
            </w:r>
            <w:r>
              <w:rPr>
                <w:sz w:val="23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Туристические походы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Однодневный поход с пикником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  <w:r>
              <w:rPr>
                <w:sz w:val="23"/>
              </w:rPr>
              <w:t>, октябрь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Игровой </w:t>
            </w:r>
            <w:r>
              <w:rPr>
                <w:sz w:val="23"/>
              </w:rPr>
              <w:t>квест</w:t>
            </w:r>
            <w:r>
              <w:rPr>
                <w:sz w:val="23"/>
              </w:rPr>
              <w:t xml:space="preserve"> «Поиск клада»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Май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Профориентационные</w:t>
            </w:r>
            <w:r>
              <w:rPr>
                <w:b w:val="1"/>
                <w:sz w:val="23"/>
              </w:rPr>
              <w:t xml:space="preserve"> выходы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Детская </w:t>
            </w:r>
            <w:r>
              <w:rPr>
                <w:sz w:val="23"/>
              </w:rPr>
              <w:t xml:space="preserve"> библиотек</w:t>
            </w:r>
            <w:r>
              <w:rPr>
                <w:sz w:val="23"/>
              </w:rPr>
              <w:t>а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</w:t>
            </w:r>
            <w:r>
              <w:rPr>
                <w:sz w:val="23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Школьный библиотекарь</w:t>
            </w:r>
            <w:r>
              <w:rPr>
                <w:sz w:val="23"/>
              </w:rPr>
              <w:t>, к</w:t>
            </w:r>
            <w:r>
              <w:rPr>
                <w:sz w:val="23"/>
              </w:rPr>
              <w:t>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Почтовое отделение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</w:t>
            </w:r>
            <w:r>
              <w:rPr>
                <w:sz w:val="23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Тематические экспедиции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«Улицы нашего города» (исторические названия)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«Экологическая тропа» (исследование местности)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</w:t>
            </w:r>
            <w:r>
              <w:rPr>
                <w:sz w:val="23"/>
              </w:rPr>
              <w:t>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Май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  <w:tr>
        <w:tc>
          <w:tcPr>
            <w:tcW w:type="dxa" w:w="10881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Видеоэкскурсии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Виртуальное путешествие по Эрмитажу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z w:val="23"/>
              </w:rPr>
              <w:t>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Учитель </w:t>
            </w:r>
            <w:r>
              <w:rPr>
                <w:sz w:val="23"/>
              </w:rPr>
              <w:t>ИЗО</w:t>
            </w:r>
            <w:r>
              <w:rPr>
                <w:sz w:val="23"/>
              </w:rPr>
              <w:t>, к</w:t>
            </w:r>
            <w:r>
              <w:rPr>
                <w:sz w:val="23"/>
              </w:rPr>
              <w:t>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Онлайн-экскурсия в космос</w:t>
            </w:r>
          </w:p>
        </w:tc>
        <w:tc>
          <w:tcPr>
            <w:tcW w:type="dxa" w:w="14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5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type="dxa" w:w="24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3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5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 руководите</w:t>
            </w:r>
            <w:r>
              <w:rPr>
                <w:sz w:val="23"/>
              </w:rPr>
              <w:t>ли</w:t>
            </w:r>
          </w:p>
        </w:tc>
      </w:tr>
    </w:tbl>
    <w:p w14:paraId="6B050000">
      <w:pPr>
        <w:spacing w:line="240" w:lineRule="auto"/>
        <w:ind w:firstLine="0" w:left="0" w:right="0"/>
        <w:jc w:val="center"/>
        <w:rPr>
          <w:sz w:val="24"/>
        </w:rPr>
      </w:pPr>
    </w:p>
    <w:p w14:paraId="6C050000">
      <w:pPr>
        <w:spacing w:line="240" w:lineRule="auto"/>
        <w:ind w:firstLine="0" w:left="0" w:right="0"/>
        <w:jc w:val="center"/>
        <w:rPr>
          <w:sz w:val="24"/>
        </w:rPr>
      </w:pPr>
    </w:p>
    <w:p w14:paraId="6D050000">
      <w:pPr>
        <w:spacing w:line="240" w:lineRule="auto"/>
        <w:ind w:firstLine="0" w:left="0" w:right="0"/>
        <w:jc w:val="center"/>
        <w:rPr>
          <w:sz w:val="24"/>
        </w:rPr>
      </w:pPr>
    </w:p>
    <w:p w14:paraId="6E050000">
      <w:pPr>
        <w:spacing w:line="240" w:lineRule="auto"/>
        <w:ind w:firstLine="0" w:left="0" w:right="0"/>
        <w:jc w:val="center"/>
        <w:rPr>
          <w:sz w:val="24"/>
        </w:rPr>
      </w:pPr>
    </w:p>
    <w:p w14:paraId="6F050000">
      <w:pPr>
        <w:spacing w:line="240" w:lineRule="auto"/>
        <w:ind w:firstLine="0" w:left="0" w:right="0"/>
        <w:jc w:val="center"/>
        <w:rPr>
          <w:sz w:val="24"/>
        </w:rPr>
      </w:pPr>
    </w:p>
    <w:p w14:paraId="70050000">
      <w:pPr>
        <w:spacing w:line="240" w:lineRule="auto"/>
        <w:ind w:firstLine="0" w:left="0" w:right="0"/>
        <w:jc w:val="center"/>
        <w:rPr>
          <w:sz w:val="24"/>
        </w:rPr>
      </w:pPr>
    </w:p>
    <w:p w14:paraId="71050000">
      <w:pPr>
        <w:spacing w:line="240" w:lineRule="auto"/>
        <w:ind w:firstLine="0" w:left="0" w:right="0"/>
        <w:jc w:val="center"/>
        <w:rPr>
          <w:sz w:val="24"/>
        </w:rPr>
      </w:pPr>
    </w:p>
    <w:p w14:paraId="72050000">
      <w:pPr>
        <w:spacing w:line="240" w:lineRule="auto"/>
        <w:ind w:firstLine="0" w:left="0" w:right="0"/>
        <w:jc w:val="center"/>
        <w:rPr>
          <w:sz w:val="24"/>
        </w:rPr>
      </w:pPr>
    </w:p>
    <w:p w14:paraId="73050000">
      <w:pPr>
        <w:spacing w:line="240" w:lineRule="auto"/>
        <w:ind w:firstLine="0" w:left="0" w:right="0"/>
        <w:jc w:val="center"/>
        <w:rPr>
          <w:sz w:val="24"/>
        </w:rPr>
      </w:pPr>
    </w:p>
    <w:p w14:paraId="74050000">
      <w:pPr>
        <w:spacing w:line="240" w:lineRule="auto"/>
        <w:ind w:firstLine="0" w:left="0" w:right="0"/>
        <w:jc w:val="center"/>
        <w:rPr>
          <w:sz w:val="24"/>
        </w:rPr>
      </w:pPr>
    </w:p>
    <w:p w14:paraId="75050000">
      <w:pPr>
        <w:spacing w:line="240" w:lineRule="auto"/>
        <w:ind w:firstLine="0" w:left="0" w:right="0"/>
        <w:jc w:val="center"/>
        <w:rPr>
          <w:sz w:val="24"/>
        </w:rPr>
      </w:pPr>
    </w:p>
    <w:p w14:paraId="76050000">
      <w:pPr>
        <w:spacing w:line="240" w:lineRule="auto"/>
        <w:ind w:firstLine="0" w:left="0" w:right="0"/>
        <w:jc w:val="center"/>
        <w:rPr>
          <w:sz w:val="24"/>
        </w:rPr>
      </w:pPr>
    </w:p>
    <w:p w14:paraId="77050000">
      <w:pPr>
        <w:spacing w:line="240" w:lineRule="auto"/>
        <w:ind w:firstLine="0" w:left="0" w:right="0"/>
        <w:jc w:val="center"/>
        <w:rPr>
          <w:sz w:val="24"/>
        </w:rPr>
      </w:pPr>
    </w:p>
    <w:p w14:paraId="78050000">
      <w:pPr>
        <w:spacing w:line="240" w:lineRule="auto"/>
        <w:ind w:firstLine="0" w:left="0" w:right="0"/>
        <w:jc w:val="center"/>
        <w:rPr>
          <w:sz w:val="24"/>
        </w:rPr>
      </w:pPr>
    </w:p>
    <w:p w14:paraId="79050000">
      <w:pPr>
        <w:spacing w:line="240" w:lineRule="auto"/>
        <w:ind w:firstLine="0" w:left="0" w:right="0"/>
        <w:jc w:val="center"/>
        <w:rPr>
          <w:sz w:val="24"/>
        </w:rPr>
      </w:pPr>
    </w:p>
    <w:p w14:paraId="7A050000">
      <w:pPr>
        <w:spacing w:line="240" w:lineRule="auto"/>
        <w:ind w:firstLine="0" w:left="0" w:right="0"/>
        <w:jc w:val="center"/>
        <w:rPr>
          <w:sz w:val="24"/>
        </w:rPr>
      </w:pPr>
    </w:p>
    <w:p w14:paraId="7B050000">
      <w:pPr>
        <w:spacing w:line="240" w:lineRule="auto"/>
        <w:ind w:firstLine="0" w:left="0" w:right="0"/>
        <w:jc w:val="center"/>
        <w:rPr>
          <w:sz w:val="24"/>
        </w:rPr>
      </w:pPr>
    </w:p>
    <w:p w14:paraId="7C050000">
      <w:pPr>
        <w:spacing w:line="240" w:lineRule="auto"/>
        <w:ind w:firstLine="0" w:left="0" w:right="0"/>
        <w:jc w:val="center"/>
        <w:rPr>
          <w:sz w:val="24"/>
        </w:rPr>
      </w:pPr>
    </w:p>
    <w:p w14:paraId="7D050000">
      <w:pPr>
        <w:spacing w:line="240" w:lineRule="auto"/>
        <w:ind w:firstLine="0" w:left="0" w:right="0"/>
        <w:jc w:val="center"/>
        <w:rPr>
          <w:sz w:val="24"/>
        </w:rPr>
      </w:pPr>
    </w:p>
    <w:p w14:paraId="7E050000">
      <w:pPr>
        <w:spacing w:line="240" w:lineRule="auto"/>
        <w:ind w:firstLine="0" w:left="0" w:right="0"/>
        <w:jc w:val="center"/>
        <w:rPr>
          <w:sz w:val="24"/>
        </w:rPr>
      </w:pPr>
    </w:p>
    <w:p w14:paraId="7F050000">
      <w:pPr>
        <w:spacing w:line="240" w:lineRule="auto"/>
        <w:ind w:firstLine="0" w:left="0" w:right="0"/>
        <w:jc w:val="center"/>
        <w:rPr>
          <w:sz w:val="24"/>
        </w:rPr>
      </w:pPr>
    </w:p>
    <w:p w14:paraId="80050000">
      <w:pPr>
        <w:spacing w:line="240" w:lineRule="auto"/>
        <w:ind w:firstLine="0" w:left="0" w:right="0"/>
        <w:jc w:val="center"/>
        <w:rPr>
          <w:sz w:val="24"/>
        </w:rPr>
      </w:pPr>
    </w:p>
    <w:p w14:paraId="81050000">
      <w:pPr>
        <w:spacing w:line="240" w:lineRule="auto"/>
        <w:ind w:firstLine="0" w:left="0" w:right="0"/>
        <w:jc w:val="center"/>
        <w:rPr>
          <w:sz w:val="24"/>
        </w:rPr>
      </w:pPr>
    </w:p>
    <w:p w14:paraId="82050000">
      <w:pPr>
        <w:spacing w:line="240" w:lineRule="auto"/>
        <w:ind w:firstLine="0" w:left="0" w:right="0"/>
        <w:jc w:val="center"/>
        <w:rPr>
          <w:sz w:val="24"/>
        </w:rPr>
      </w:pPr>
    </w:p>
    <w:p w14:paraId="83050000">
      <w:pPr>
        <w:spacing w:line="240" w:lineRule="auto"/>
        <w:ind w:firstLine="0" w:left="0" w:right="0"/>
        <w:jc w:val="center"/>
        <w:rPr>
          <w:sz w:val="24"/>
        </w:rPr>
      </w:pPr>
    </w:p>
    <w:p w14:paraId="84050000">
      <w:pPr>
        <w:spacing w:line="240" w:lineRule="auto"/>
        <w:ind w:firstLine="0" w:left="0" w:right="0"/>
        <w:jc w:val="center"/>
        <w:rPr>
          <w:sz w:val="24"/>
        </w:rPr>
      </w:pPr>
    </w:p>
    <w:p w14:paraId="85050000">
      <w:pPr>
        <w:spacing w:line="240" w:lineRule="auto"/>
        <w:ind w:firstLine="0" w:left="0" w:right="0"/>
        <w:jc w:val="center"/>
        <w:rPr>
          <w:sz w:val="24"/>
        </w:rPr>
      </w:pPr>
    </w:p>
    <w:p w14:paraId="86050000">
      <w:pPr>
        <w:spacing w:line="240" w:lineRule="auto"/>
        <w:ind w:firstLine="0" w:left="0" w:right="0"/>
        <w:jc w:val="center"/>
        <w:rPr>
          <w:sz w:val="24"/>
        </w:rPr>
      </w:pPr>
    </w:p>
    <w:p w14:paraId="87050000">
      <w:pPr>
        <w:spacing w:line="240" w:lineRule="auto"/>
        <w:ind w:firstLine="0" w:left="0" w:right="0"/>
        <w:jc w:val="center"/>
        <w:rPr>
          <w:sz w:val="24"/>
        </w:rPr>
      </w:pPr>
    </w:p>
    <w:p w14:paraId="88050000">
      <w:pPr>
        <w:spacing w:line="240" w:lineRule="auto"/>
        <w:ind w:firstLine="0" w:left="0" w:right="0"/>
        <w:jc w:val="center"/>
        <w:rPr>
          <w:sz w:val="24"/>
        </w:rPr>
      </w:pPr>
    </w:p>
    <w:p w14:paraId="89050000">
      <w:pPr>
        <w:spacing w:line="240" w:lineRule="auto"/>
        <w:ind w:firstLine="0" w:left="0" w:right="0"/>
        <w:jc w:val="center"/>
        <w:rPr>
          <w:sz w:val="24"/>
        </w:rPr>
      </w:pPr>
    </w:p>
    <w:sectPr>
      <w:footerReference r:id="rId1" w:type="default"/>
      <w:type w:val="continuous"/>
      <w:pgSz w:h="16839" w:orient="portrait" w:w="11907"/>
      <w:pgMar w:bottom="851" w:footer="720" w:gutter="0" w:header="720" w:left="1134" w:right="567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Century Gothic" w:hAnsi="Century Gothic"/>
        <w:sz w:val="16"/>
      </w:rPr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80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  <w:jc w:val="both"/>
    </w:pPr>
  </w:style>
  <w:style w:default="1" w:styleId="Style_4_ch" w:type="character">
    <w:name w:val="Normal"/>
    <w:link w:val="Style_4"/>
  </w:style>
  <w:style w:styleId="Style_5" w:type="paragraph">
    <w:name w:val="CharAttribute280"/>
    <w:link w:val="Style_5_ch"/>
    <w:rPr>
      <w:color w:val="00000A"/>
      <w:sz w:val="28"/>
    </w:rPr>
  </w:style>
  <w:style w:styleId="Style_5_ch" w:type="character">
    <w:name w:val="CharAttribute280"/>
    <w:link w:val="Style_5"/>
    <w:rPr>
      <w:color w:val="00000A"/>
      <w:sz w:val="28"/>
    </w:rPr>
  </w:style>
  <w:style w:styleId="Style_6" w:type="paragraph">
    <w:name w:val="toc 2"/>
    <w:basedOn w:val="Style_4"/>
    <w:next w:val="Style_4"/>
    <w:link w:val="Style_6_ch"/>
    <w:uiPriority w:val="39"/>
    <w:pPr>
      <w:ind w:firstLine="0" w:left="200"/>
    </w:pPr>
  </w:style>
  <w:style w:styleId="Style_6_ch" w:type="character">
    <w:name w:val="toc 2"/>
    <w:basedOn w:val="Style_4_ch"/>
    <w:link w:val="Style_6"/>
  </w:style>
  <w:style w:styleId="Style_7" w:type="paragraph">
    <w:name w:val="ParaAttribute5"/>
    <w:link w:val="Style_7_ch"/>
    <w:pPr>
      <w:widowControl w:val="0"/>
      <w:ind w:right="-1"/>
      <w:jc w:val="both"/>
    </w:pPr>
  </w:style>
  <w:style w:styleId="Style_7_ch" w:type="character">
    <w:name w:val="ParaAttribute5"/>
    <w:link w:val="Style_7"/>
  </w:style>
  <w:style w:styleId="Style_8" w:type="paragraph">
    <w:name w:val="CharAttribute321"/>
    <w:link w:val="Style_8_ch"/>
    <w:rPr>
      <w:sz w:val="28"/>
    </w:rPr>
  </w:style>
  <w:style w:styleId="Style_8_ch" w:type="character">
    <w:name w:val="CharAttribute321"/>
    <w:link w:val="Style_8"/>
    <w:rPr>
      <w:sz w:val="28"/>
    </w:rPr>
  </w:style>
  <w:style w:styleId="Style_9" w:type="paragraph">
    <w:name w:val="CharAttribute334"/>
    <w:link w:val="Style_9_ch"/>
    <w:rPr>
      <w:sz w:val="28"/>
    </w:rPr>
  </w:style>
  <w:style w:styleId="Style_9_ch" w:type="character">
    <w:name w:val="CharAttribute334"/>
    <w:link w:val="Style_9"/>
    <w:rPr>
      <w:sz w:val="28"/>
    </w:rPr>
  </w:style>
  <w:style w:styleId="Style_10" w:type="paragraph">
    <w:name w:val="CharAttribute325"/>
    <w:link w:val="Style_10_ch"/>
    <w:rPr>
      <w:sz w:val="28"/>
    </w:rPr>
  </w:style>
  <w:style w:styleId="Style_10_ch" w:type="character">
    <w:name w:val="CharAttribute325"/>
    <w:link w:val="Style_10"/>
    <w:rPr>
      <w:sz w:val="28"/>
    </w:rPr>
  </w:style>
  <w:style w:styleId="Style_11" w:type="paragraph">
    <w:name w:val="toc 4"/>
    <w:next w:val="Style_4"/>
    <w:link w:val="Style_11_ch"/>
    <w:uiPriority w:val="39"/>
    <w:pPr>
      <w:ind w:firstLine="0"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ParaAttribute1"/>
    <w:link w:val="Style_12_ch"/>
    <w:pPr>
      <w:widowControl w:val="0"/>
      <w:ind/>
      <w:jc w:val="center"/>
    </w:pPr>
  </w:style>
  <w:style w:styleId="Style_12_ch" w:type="character">
    <w:name w:val="ParaAttribute1"/>
    <w:link w:val="Style_12"/>
  </w:style>
  <w:style w:styleId="Style_13" w:type="paragraph">
    <w:name w:val="CharAttribute315"/>
    <w:link w:val="Style_13_ch"/>
    <w:rPr>
      <w:sz w:val="28"/>
    </w:rPr>
  </w:style>
  <w:style w:styleId="Style_13_ch" w:type="character">
    <w:name w:val="CharAttribute315"/>
    <w:link w:val="Style_13"/>
    <w:rPr>
      <w:sz w:val="28"/>
    </w:rPr>
  </w:style>
  <w:style w:styleId="Style_14" w:type="paragraph">
    <w:name w:val="toc 6"/>
    <w:next w:val="Style_4"/>
    <w:link w:val="Style_14_ch"/>
    <w:uiPriority w:val="39"/>
    <w:pPr>
      <w:ind w:firstLine="0"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ParaAttribute0"/>
    <w:link w:val="Style_15_ch"/>
  </w:style>
  <w:style w:styleId="Style_15_ch" w:type="character">
    <w:name w:val="ParaAttribute0"/>
    <w:link w:val="Style_15"/>
  </w:style>
  <w:style w:styleId="Style_16" w:type="paragraph">
    <w:name w:val="toc 7"/>
    <w:next w:val="Style_4"/>
    <w:link w:val="Style_16_ch"/>
    <w:uiPriority w:val="39"/>
    <w:pPr>
      <w:ind w:firstLine="0"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CharAttribute289"/>
    <w:link w:val="Style_17_ch"/>
    <w:rPr>
      <w:sz w:val="28"/>
    </w:rPr>
  </w:style>
  <w:style w:styleId="Style_17_ch" w:type="character">
    <w:name w:val="CharAttribute289"/>
    <w:link w:val="Style_17"/>
    <w:rPr>
      <w:sz w:val="28"/>
    </w:rPr>
  </w:style>
  <w:style w:styleId="Style_18" w:type="paragraph">
    <w:name w:val="ParaAttribute30"/>
    <w:link w:val="Style_18_ch"/>
    <w:pPr>
      <w:ind w:firstLine="0" w:left="709" w:right="566"/>
      <w:jc w:val="center"/>
    </w:pPr>
  </w:style>
  <w:style w:styleId="Style_18_ch" w:type="character">
    <w:name w:val="ParaAttribute30"/>
    <w:link w:val="Style_18"/>
  </w:style>
  <w:style w:styleId="Style_19" w:type="paragraph">
    <w:name w:val="CharAttribute314"/>
    <w:link w:val="Style_19_ch"/>
    <w:rPr>
      <w:sz w:val="28"/>
    </w:rPr>
  </w:style>
  <w:style w:styleId="Style_19_ch" w:type="character">
    <w:name w:val="CharAttribute314"/>
    <w:link w:val="Style_19"/>
    <w:rPr>
      <w:sz w:val="28"/>
    </w:rPr>
  </w:style>
  <w:style w:styleId="Style_20" w:type="paragraph">
    <w:name w:val="CharAttribute4"/>
    <w:link w:val="Style_20_ch"/>
    <w:rPr>
      <w:i w:val="1"/>
      <w:sz w:val="28"/>
    </w:rPr>
  </w:style>
  <w:style w:styleId="Style_20_ch" w:type="character">
    <w:name w:val="CharAttribute4"/>
    <w:link w:val="Style_20"/>
    <w:rPr>
      <w:i w:val="1"/>
      <w:sz w:val="28"/>
    </w:rPr>
  </w:style>
  <w:style w:styleId="Style_21" w:type="paragraph">
    <w:name w:val="Без интервала1"/>
    <w:link w:val="Style_21_ch"/>
    <w:rPr>
      <w:rFonts w:ascii="Calibri" w:hAnsi="Calibri"/>
      <w:sz w:val="22"/>
    </w:rPr>
  </w:style>
  <w:style w:styleId="Style_21_ch" w:type="character">
    <w:name w:val="Без интервала1"/>
    <w:link w:val="Style_21"/>
    <w:rPr>
      <w:rFonts w:ascii="Calibri" w:hAnsi="Calibri"/>
      <w:sz w:val="22"/>
    </w:rPr>
  </w:style>
  <w:style w:styleId="Style_22" w:type="paragraph">
    <w:name w:val="End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Endnote"/>
    <w:link w:val="Style_22"/>
    <w:rPr>
      <w:rFonts w:ascii="XO Thames" w:hAnsi="XO Thames"/>
      <w:sz w:val="22"/>
    </w:rPr>
  </w:style>
  <w:style w:styleId="Style_23" w:type="paragraph">
    <w:name w:val="heading 3"/>
    <w:basedOn w:val="Style_4"/>
    <w:next w:val="Style_4"/>
    <w:link w:val="Style_23_ch"/>
    <w:uiPriority w:val="9"/>
    <w:qFormat/>
    <w:pPr>
      <w:keepNext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23_ch" w:type="character">
    <w:name w:val="heading 3"/>
    <w:basedOn w:val="Style_4_ch"/>
    <w:link w:val="Style_23"/>
    <w:rPr>
      <w:rFonts w:ascii="Calibri Light" w:hAnsi="Calibri Light"/>
      <w:b w:val="1"/>
      <w:sz w:val="26"/>
    </w:rPr>
  </w:style>
  <w:style w:styleId="Style_24" w:type="paragraph">
    <w:name w:val="Знак сноски1"/>
    <w:link w:val="Style_24_ch"/>
    <w:rPr>
      <w:vertAlign w:val="superscript"/>
    </w:rPr>
  </w:style>
  <w:style w:styleId="Style_24_ch" w:type="character">
    <w:name w:val="Знак сноски1"/>
    <w:link w:val="Style_24"/>
    <w:rPr>
      <w:vertAlign w:val="superscript"/>
    </w:rPr>
  </w:style>
  <w:style w:styleId="Style_25" w:type="paragraph">
    <w:name w:val="CharAttribute313"/>
    <w:link w:val="Style_25_ch"/>
    <w:rPr>
      <w:sz w:val="28"/>
    </w:rPr>
  </w:style>
  <w:style w:styleId="Style_25_ch" w:type="character">
    <w:name w:val="CharAttribute313"/>
    <w:link w:val="Style_25"/>
    <w:rPr>
      <w:sz w:val="28"/>
    </w:rPr>
  </w:style>
  <w:style w:styleId="Style_26" w:type="paragraph">
    <w:name w:val="CharAttribute296"/>
    <w:link w:val="Style_26_ch"/>
    <w:rPr>
      <w:sz w:val="28"/>
    </w:rPr>
  </w:style>
  <w:style w:styleId="Style_26_ch" w:type="character">
    <w:name w:val="CharAttribute296"/>
    <w:link w:val="Style_26"/>
    <w:rPr>
      <w:sz w:val="28"/>
    </w:rPr>
  </w:style>
  <w:style w:styleId="Style_27" w:type="paragraph">
    <w:name w:val="CharAttribute300"/>
    <w:link w:val="Style_27_ch"/>
    <w:rPr>
      <w:color w:val="00000A"/>
      <w:sz w:val="28"/>
    </w:rPr>
  </w:style>
  <w:style w:styleId="Style_27_ch" w:type="character">
    <w:name w:val="CharAttribute300"/>
    <w:link w:val="Style_27"/>
    <w:rPr>
      <w:color w:val="00000A"/>
      <w:sz w:val="28"/>
    </w:rPr>
  </w:style>
  <w:style w:styleId="Style_28" w:type="paragraph">
    <w:name w:val="CharAttribute306"/>
    <w:link w:val="Style_28_ch"/>
    <w:rPr>
      <w:sz w:val="28"/>
    </w:rPr>
  </w:style>
  <w:style w:styleId="Style_28_ch" w:type="character">
    <w:name w:val="CharAttribute306"/>
    <w:link w:val="Style_28"/>
    <w:rPr>
      <w:sz w:val="28"/>
    </w:rPr>
  </w:style>
  <w:style w:styleId="Style_29" w:type="paragraph">
    <w:name w:val="CharAttribute282"/>
    <w:link w:val="Style_29_ch"/>
    <w:rPr>
      <w:color w:val="00000A"/>
      <w:sz w:val="28"/>
    </w:rPr>
  </w:style>
  <w:style w:styleId="Style_29_ch" w:type="character">
    <w:name w:val="CharAttribute282"/>
    <w:link w:val="Style_29"/>
    <w:rPr>
      <w:color w:val="00000A"/>
      <w:sz w:val="28"/>
    </w:rPr>
  </w:style>
  <w:style w:styleId="Style_30" w:type="paragraph">
    <w:name w:val="CharAttribute514"/>
    <w:link w:val="Style_30_ch"/>
    <w:rPr>
      <w:sz w:val="28"/>
    </w:rPr>
  </w:style>
  <w:style w:styleId="Style_30_ch" w:type="character">
    <w:name w:val="CharAttribute514"/>
    <w:link w:val="Style_30"/>
    <w:rPr>
      <w:sz w:val="28"/>
    </w:rPr>
  </w:style>
  <w:style w:styleId="Style_31" w:type="paragraph">
    <w:name w:val="CharAttribute283"/>
    <w:link w:val="Style_31_ch"/>
    <w:rPr>
      <w:i w:val="1"/>
      <w:color w:val="00000A"/>
      <w:sz w:val="28"/>
    </w:rPr>
  </w:style>
  <w:style w:styleId="Style_31_ch" w:type="character">
    <w:name w:val="CharAttribute283"/>
    <w:link w:val="Style_31"/>
    <w:rPr>
      <w:i w:val="1"/>
      <w:color w:val="00000A"/>
      <w:sz w:val="28"/>
    </w:rPr>
  </w:style>
  <w:style w:styleId="Style_32" w:type="paragraph">
    <w:name w:val="Гиперссылка1"/>
    <w:link w:val="Style_32_ch"/>
    <w:rPr>
      <w:color w:val="0000FF"/>
      <w:u w:val="single"/>
    </w:rPr>
  </w:style>
  <w:style w:styleId="Style_32_ch" w:type="character">
    <w:name w:val="Гиперссылка1"/>
    <w:link w:val="Style_32"/>
    <w:rPr>
      <w:color w:val="0000FF"/>
      <w:u w:val="single"/>
    </w:rPr>
  </w:style>
  <w:style w:styleId="Style_33" w:type="paragraph">
    <w:name w:val="CharAttribute333"/>
    <w:link w:val="Style_33_ch"/>
    <w:rPr>
      <w:sz w:val="28"/>
    </w:rPr>
  </w:style>
  <w:style w:styleId="Style_33_ch" w:type="character">
    <w:name w:val="CharAttribute333"/>
    <w:link w:val="Style_33"/>
    <w:rPr>
      <w:sz w:val="28"/>
    </w:rPr>
  </w:style>
  <w:style w:styleId="Style_34" w:type="paragraph">
    <w:name w:val="apple-converted-space"/>
    <w:link w:val="Style_34_ch"/>
  </w:style>
  <w:style w:styleId="Style_34_ch" w:type="character">
    <w:name w:val="apple-converted-space"/>
    <w:link w:val="Style_34"/>
  </w:style>
  <w:style w:styleId="Style_35" w:type="paragraph">
    <w:name w:val="ParaAttribute38"/>
    <w:link w:val="Style_35_ch"/>
    <w:pPr>
      <w:ind w:right="-1"/>
      <w:jc w:val="both"/>
    </w:pPr>
  </w:style>
  <w:style w:styleId="Style_35_ch" w:type="character">
    <w:name w:val="ParaAttribute38"/>
    <w:link w:val="Style_35"/>
  </w:style>
  <w:style w:styleId="Style_36" w:type="paragraph">
    <w:name w:val="CharAttribute310"/>
    <w:link w:val="Style_36_ch"/>
    <w:rPr>
      <w:sz w:val="28"/>
    </w:rPr>
  </w:style>
  <w:style w:styleId="Style_36_ch" w:type="character">
    <w:name w:val="CharAttribute310"/>
    <w:link w:val="Style_36"/>
    <w:rPr>
      <w:sz w:val="28"/>
    </w:rPr>
  </w:style>
  <w:style w:styleId="Style_37" w:type="paragraph">
    <w:name w:val="CharAttribute303"/>
    <w:link w:val="Style_37_ch"/>
    <w:rPr>
      <w:b w:val="1"/>
      <w:sz w:val="28"/>
    </w:rPr>
  </w:style>
  <w:style w:styleId="Style_37_ch" w:type="character">
    <w:name w:val="CharAttribute303"/>
    <w:link w:val="Style_37"/>
    <w:rPr>
      <w:b w:val="1"/>
      <w:sz w:val="28"/>
    </w:rPr>
  </w:style>
  <w:style w:styleId="Style_38" w:type="paragraph">
    <w:name w:val="Normal (Web)"/>
    <w:basedOn w:val="Style_4"/>
    <w:link w:val="Style_38_ch"/>
    <w:pPr>
      <w:widowControl w:val="1"/>
      <w:spacing w:afterAutospacing="on" w:beforeAutospacing="on"/>
      <w:ind/>
      <w:jc w:val="left"/>
    </w:pPr>
    <w:rPr>
      <w:sz w:val="24"/>
    </w:rPr>
  </w:style>
  <w:style w:styleId="Style_38_ch" w:type="character">
    <w:name w:val="Normal (Web)"/>
    <w:basedOn w:val="Style_4_ch"/>
    <w:link w:val="Style_38"/>
    <w:rPr>
      <w:sz w:val="24"/>
    </w:rPr>
  </w:style>
  <w:style w:styleId="Style_39" w:type="paragraph">
    <w:name w:val="CharAttribute521"/>
    <w:link w:val="Style_39_ch"/>
    <w:rPr>
      <w:i w:val="1"/>
      <w:sz w:val="28"/>
    </w:rPr>
  </w:style>
  <w:style w:styleId="Style_39_ch" w:type="character">
    <w:name w:val="CharAttribute521"/>
    <w:link w:val="Style_39"/>
    <w:rPr>
      <w:i w:val="1"/>
      <w:sz w:val="28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4_ch"/>
    <w:link w:val="Style_1"/>
  </w:style>
  <w:style w:styleId="Style_40" w:type="paragraph">
    <w:name w:val="CharAttribute3"/>
    <w:link w:val="Style_40_ch"/>
    <w:rPr>
      <w:sz w:val="28"/>
    </w:rPr>
  </w:style>
  <w:style w:styleId="Style_40_ch" w:type="character">
    <w:name w:val="CharAttribute3"/>
    <w:link w:val="Style_40"/>
    <w:rPr>
      <w:sz w:val="28"/>
    </w:rPr>
  </w:style>
  <w:style w:styleId="Style_41" w:type="paragraph">
    <w:name w:val="Абзац списка1"/>
    <w:basedOn w:val="Style_42"/>
    <w:link w:val="Style_41_ch"/>
    <w:rPr>
      <w:rFonts w:ascii="№Е" w:hAnsi="№Е"/>
    </w:rPr>
  </w:style>
  <w:style w:styleId="Style_41_ch" w:type="character">
    <w:name w:val="Абзац списка1"/>
    <w:basedOn w:val="Style_42_ch"/>
    <w:link w:val="Style_41"/>
    <w:rPr>
      <w:rFonts w:ascii="№Е" w:hAnsi="№Е"/>
    </w:rPr>
  </w:style>
  <w:style w:styleId="Style_43" w:type="paragraph">
    <w:name w:val="CharAttribute512"/>
    <w:link w:val="Style_43_ch"/>
    <w:rPr>
      <w:sz w:val="28"/>
    </w:rPr>
  </w:style>
  <w:style w:styleId="Style_43_ch" w:type="character">
    <w:name w:val="CharAttribute512"/>
    <w:link w:val="Style_43"/>
    <w:rPr>
      <w:sz w:val="28"/>
    </w:rPr>
  </w:style>
  <w:style w:styleId="Style_44" w:type="paragraph">
    <w:name w:val="annotation subject"/>
    <w:basedOn w:val="Style_45"/>
    <w:next w:val="Style_45"/>
    <w:link w:val="Style_44_ch"/>
    <w:rPr>
      <w:b w:val="1"/>
    </w:rPr>
  </w:style>
  <w:style w:styleId="Style_44_ch" w:type="character">
    <w:name w:val="annotation subject"/>
    <w:basedOn w:val="Style_45_ch"/>
    <w:link w:val="Style_44"/>
    <w:rPr>
      <w:b w:val="1"/>
    </w:rPr>
  </w:style>
  <w:style w:styleId="Style_46" w:type="paragraph">
    <w:name w:val="Строгий1"/>
    <w:link w:val="Style_46_ch"/>
    <w:rPr>
      <w:b w:val="1"/>
    </w:rPr>
  </w:style>
  <w:style w:styleId="Style_46_ch" w:type="character">
    <w:name w:val="Строгий1"/>
    <w:link w:val="Style_46"/>
    <w:rPr>
      <w:b w:val="1"/>
    </w:rPr>
  </w:style>
  <w:style w:styleId="Style_47" w:type="paragraph">
    <w:name w:val="ParaAttribute3"/>
    <w:link w:val="Style_47_ch"/>
    <w:pPr>
      <w:widowControl w:val="0"/>
      <w:ind w:right="-1"/>
      <w:jc w:val="center"/>
    </w:pPr>
  </w:style>
  <w:style w:styleId="Style_47_ch" w:type="character">
    <w:name w:val="ParaAttribute3"/>
    <w:link w:val="Style_47"/>
  </w:style>
  <w:style w:styleId="Style_48" w:type="paragraph">
    <w:name w:val="Body Text Indent"/>
    <w:basedOn w:val="Style_4"/>
    <w:link w:val="Style_48_ch"/>
    <w:pPr>
      <w:widowControl w:val="1"/>
      <w:spacing w:after="120" w:before="64"/>
      <w:ind w:firstLine="0" w:left="283" w:right="816"/>
    </w:pPr>
    <w:rPr>
      <w:rFonts w:ascii="Calibri" w:hAnsi="Calibri"/>
      <w:sz w:val="22"/>
    </w:rPr>
  </w:style>
  <w:style w:styleId="Style_48_ch" w:type="character">
    <w:name w:val="Body Text Indent"/>
    <w:basedOn w:val="Style_4_ch"/>
    <w:link w:val="Style_48"/>
    <w:rPr>
      <w:rFonts w:ascii="Calibri" w:hAnsi="Calibri"/>
      <w:sz w:val="22"/>
    </w:rPr>
  </w:style>
  <w:style w:styleId="Style_49" w:type="paragraph">
    <w:name w:val="CharAttribute10"/>
    <w:link w:val="Style_49_ch"/>
    <w:rPr>
      <w:b w:val="1"/>
      <w:sz w:val="28"/>
    </w:rPr>
  </w:style>
  <w:style w:styleId="Style_49_ch" w:type="character">
    <w:name w:val="CharAttribute10"/>
    <w:link w:val="Style_49"/>
    <w:rPr>
      <w:b w:val="1"/>
      <w:sz w:val="28"/>
    </w:rPr>
  </w:style>
  <w:style w:styleId="Style_50" w:type="paragraph">
    <w:name w:val="ds-markdown-paragraph"/>
    <w:basedOn w:val="Style_4"/>
    <w:link w:val="Style_50_ch"/>
    <w:pPr>
      <w:widowControl w:val="1"/>
      <w:spacing w:afterAutospacing="on" w:beforeAutospacing="on"/>
      <w:ind/>
      <w:jc w:val="left"/>
    </w:pPr>
    <w:rPr>
      <w:sz w:val="24"/>
    </w:rPr>
  </w:style>
  <w:style w:styleId="Style_50_ch" w:type="character">
    <w:name w:val="ds-markdown-paragraph"/>
    <w:basedOn w:val="Style_4_ch"/>
    <w:link w:val="Style_50"/>
    <w:rPr>
      <w:sz w:val="24"/>
    </w:rPr>
  </w:style>
  <w:style w:styleId="Style_42" w:type="paragraph">
    <w:name w:val="Обычный1"/>
    <w:link w:val="Style_42_ch"/>
  </w:style>
  <w:style w:styleId="Style_42_ch" w:type="character">
    <w:name w:val="Обычный1"/>
    <w:link w:val="Style_42"/>
  </w:style>
  <w:style w:styleId="Style_51" w:type="paragraph">
    <w:name w:val="CharAttribute326"/>
    <w:link w:val="Style_51_ch"/>
    <w:rPr>
      <w:sz w:val="28"/>
    </w:rPr>
  </w:style>
  <w:style w:styleId="Style_51_ch" w:type="character">
    <w:name w:val="CharAttribute326"/>
    <w:link w:val="Style_51"/>
    <w:rPr>
      <w:sz w:val="28"/>
    </w:rPr>
  </w:style>
  <w:style w:styleId="Style_52" w:type="paragraph">
    <w:name w:val="CharAttribute323"/>
    <w:link w:val="Style_52_ch"/>
    <w:rPr>
      <w:sz w:val="28"/>
    </w:rPr>
  </w:style>
  <w:style w:styleId="Style_52_ch" w:type="character">
    <w:name w:val="CharAttribute323"/>
    <w:link w:val="Style_52"/>
    <w:rPr>
      <w:sz w:val="28"/>
    </w:rPr>
  </w:style>
  <w:style w:styleId="Style_53" w:type="paragraph">
    <w:name w:val="CharAttribute297"/>
    <w:link w:val="Style_53_ch"/>
    <w:rPr>
      <w:sz w:val="28"/>
    </w:rPr>
  </w:style>
  <w:style w:styleId="Style_53_ch" w:type="character">
    <w:name w:val="CharAttribute297"/>
    <w:link w:val="Style_53"/>
    <w:rPr>
      <w:sz w:val="28"/>
    </w:rPr>
  </w:style>
  <w:style w:styleId="Style_54" w:type="paragraph">
    <w:name w:val="CharAttribute1"/>
    <w:link w:val="Style_54_ch"/>
    <w:rPr>
      <w:sz w:val="28"/>
    </w:rPr>
  </w:style>
  <w:style w:styleId="Style_54_ch" w:type="character">
    <w:name w:val="CharAttribute1"/>
    <w:link w:val="Style_54"/>
    <w:rPr>
      <w:sz w:val="28"/>
    </w:rPr>
  </w:style>
  <w:style w:styleId="Style_55" w:type="paragraph">
    <w:name w:val="CharAttribute500"/>
    <w:link w:val="Style_55_ch"/>
    <w:rPr>
      <w:sz w:val="28"/>
    </w:rPr>
  </w:style>
  <w:style w:styleId="Style_55_ch" w:type="character">
    <w:name w:val="CharAttribute500"/>
    <w:link w:val="Style_55"/>
    <w:rPr>
      <w:sz w:val="28"/>
    </w:rPr>
  </w:style>
  <w:style w:styleId="Style_56" w:type="paragraph">
    <w:name w:val="CharAttribute290"/>
    <w:link w:val="Style_56_ch"/>
    <w:rPr>
      <w:sz w:val="28"/>
    </w:rPr>
  </w:style>
  <w:style w:styleId="Style_56_ch" w:type="character">
    <w:name w:val="CharAttribute290"/>
    <w:link w:val="Style_56"/>
    <w:rPr>
      <w:sz w:val="28"/>
    </w:rPr>
  </w:style>
  <w:style w:styleId="Style_57" w:type="paragraph">
    <w:name w:val="CharAttribute292"/>
    <w:link w:val="Style_57_ch"/>
    <w:rPr>
      <w:sz w:val="28"/>
    </w:rPr>
  </w:style>
  <w:style w:styleId="Style_57_ch" w:type="character">
    <w:name w:val="CharAttribute292"/>
    <w:link w:val="Style_57"/>
    <w:rPr>
      <w:sz w:val="28"/>
    </w:rPr>
  </w:style>
  <w:style w:styleId="Style_58" w:type="paragraph">
    <w:name w:val="CharAttribute276"/>
    <w:link w:val="Style_58_ch"/>
    <w:rPr>
      <w:sz w:val="28"/>
    </w:rPr>
  </w:style>
  <w:style w:styleId="Style_58_ch" w:type="character">
    <w:name w:val="CharAttribute276"/>
    <w:link w:val="Style_58"/>
    <w:rPr>
      <w:sz w:val="28"/>
    </w:rPr>
  </w:style>
  <w:style w:styleId="Style_59" w:type="paragraph">
    <w:name w:val="CharAttribute274"/>
    <w:link w:val="Style_59_ch"/>
    <w:rPr>
      <w:sz w:val="28"/>
    </w:rPr>
  </w:style>
  <w:style w:styleId="Style_59_ch" w:type="character">
    <w:name w:val="CharAttribute274"/>
    <w:link w:val="Style_59"/>
    <w:rPr>
      <w:sz w:val="28"/>
    </w:rPr>
  </w:style>
  <w:style w:styleId="Style_60" w:type="paragraph">
    <w:name w:val="CharAttribute534"/>
    <w:link w:val="Style_60_ch"/>
    <w:rPr>
      <w:sz w:val="24"/>
    </w:rPr>
  </w:style>
  <w:style w:styleId="Style_60_ch" w:type="character">
    <w:name w:val="CharAttribute534"/>
    <w:link w:val="Style_60"/>
    <w:rPr>
      <w:sz w:val="24"/>
    </w:rPr>
  </w:style>
  <w:style w:styleId="Style_61" w:type="paragraph">
    <w:name w:val="ConsPlusNormal"/>
    <w:link w:val="Style_61_ch"/>
    <w:pPr>
      <w:widowControl w:val="0"/>
      <w:ind/>
    </w:pPr>
    <w:rPr>
      <w:rFonts w:ascii="Calibri" w:hAnsi="Calibri"/>
      <w:sz w:val="22"/>
    </w:rPr>
  </w:style>
  <w:style w:styleId="Style_61_ch" w:type="character">
    <w:name w:val="ConsPlusNormal"/>
    <w:link w:val="Style_61"/>
    <w:rPr>
      <w:rFonts w:ascii="Calibri" w:hAnsi="Calibri"/>
      <w:sz w:val="22"/>
    </w:rPr>
  </w:style>
  <w:style w:styleId="Style_62" w:type="paragraph">
    <w:name w:val="header"/>
    <w:basedOn w:val="Style_4"/>
    <w:link w:val="Style_62_ch"/>
    <w:pPr>
      <w:tabs>
        <w:tab w:leader="none" w:pos="4677" w:val="center"/>
        <w:tab w:leader="none" w:pos="9355" w:val="right"/>
      </w:tabs>
      <w:ind/>
    </w:pPr>
  </w:style>
  <w:style w:styleId="Style_62_ch" w:type="character">
    <w:name w:val="header"/>
    <w:basedOn w:val="Style_4_ch"/>
    <w:link w:val="Style_62"/>
  </w:style>
  <w:style w:styleId="Style_63" w:type="paragraph">
    <w:name w:val="CharAttribute298"/>
    <w:link w:val="Style_63_ch"/>
    <w:rPr>
      <w:sz w:val="28"/>
    </w:rPr>
  </w:style>
  <w:style w:styleId="Style_63_ch" w:type="character">
    <w:name w:val="CharAttribute298"/>
    <w:link w:val="Style_63"/>
    <w:rPr>
      <w:sz w:val="28"/>
    </w:rPr>
  </w:style>
  <w:style w:styleId="Style_64" w:type="paragraph">
    <w:name w:val="Block Text"/>
    <w:basedOn w:val="Style_4"/>
    <w:link w:val="Style_64_ch"/>
    <w:pPr>
      <w:widowControl w:val="1"/>
      <w:spacing w:line="360" w:lineRule="auto"/>
      <w:ind w:firstLine="709" w:left="-709" w:right="-9"/>
    </w:pPr>
    <w:rPr>
      <w:spacing w:val="5"/>
      <w:sz w:val="24"/>
    </w:rPr>
  </w:style>
  <w:style w:styleId="Style_64_ch" w:type="character">
    <w:name w:val="Block Text"/>
    <w:basedOn w:val="Style_4_ch"/>
    <w:link w:val="Style_64"/>
    <w:rPr>
      <w:spacing w:val="5"/>
      <w:sz w:val="24"/>
    </w:rPr>
  </w:style>
  <w:style w:styleId="Style_65" w:type="paragraph">
    <w:name w:val="comment-right-informer-wr"/>
    <w:basedOn w:val="Style_66"/>
    <w:link w:val="Style_65_ch"/>
  </w:style>
  <w:style w:styleId="Style_65_ch" w:type="character">
    <w:name w:val="comment-right-informer-wr"/>
    <w:basedOn w:val="Style_66_ch"/>
    <w:link w:val="Style_65"/>
  </w:style>
  <w:style w:styleId="Style_67" w:type="paragraph">
    <w:name w:val="toc 3"/>
    <w:next w:val="Style_4"/>
    <w:link w:val="Style_67_ch"/>
    <w:uiPriority w:val="39"/>
    <w:pPr>
      <w:ind w:firstLine="0" w:left="400"/>
    </w:pPr>
    <w:rPr>
      <w:rFonts w:ascii="XO Thames" w:hAnsi="XO Thames"/>
      <w:sz w:val="28"/>
    </w:rPr>
  </w:style>
  <w:style w:styleId="Style_67_ch" w:type="character">
    <w:name w:val="toc 3"/>
    <w:link w:val="Style_67"/>
    <w:rPr>
      <w:rFonts w:ascii="XO Thames" w:hAnsi="XO Thames"/>
      <w:sz w:val="28"/>
    </w:rPr>
  </w:style>
  <w:style w:styleId="Style_68" w:type="paragraph">
    <w:name w:val="CharAttribute305"/>
    <w:link w:val="Style_68_ch"/>
    <w:rPr>
      <w:sz w:val="28"/>
    </w:rPr>
  </w:style>
  <w:style w:styleId="Style_68_ch" w:type="character">
    <w:name w:val="CharAttribute305"/>
    <w:link w:val="Style_68"/>
    <w:rPr>
      <w:sz w:val="28"/>
    </w:rPr>
  </w:style>
  <w:style w:styleId="Style_69" w:type="paragraph">
    <w:name w:val="CharAttribute526"/>
    <w:link w:val="Style_69_ch"/>
    <w:rPr>
      <w:sz w:val="28"/>
    </w:rPr>
  </w:style>
  <w:style w:styleId="Style_69_ch" w:type="character">
    <w:name w:val="CharAttribute526"/>
    <w:link w:val="Style_69"/>
    <w:rPr>
      <w:sz w:val="28"/>
    </w:rPr>
  </w:style>
  <w:style w:styleId="Style_70" w:type="paragraph">
    <w:name w:val="CharAttribute295"/>
    <w:link w:val="Style_70_ch"/>
    <w:rPr>
      <w:sz w:val="28"/>
    </w:rPr>
  </w:style>
  <w:style w:styleId="Style_70_ch" w:type="character">
    <w:name w:val="CharAttribute295"/>
    <w:link w:val="Style_70"/>
    <w:rPr>
      <w:sz w:val="28"/>
    </w:rPr>
  </w:style>
  <w:style w:styleId="Style_71" w:type="paragraph">
    <w:name w:val="CharAttribute2"/>
    <w:link w:val="Style_71_ch"/>
    <w:rPr>
      <w:color w:val="00000A"/>
      <w:sz w:val="28"/>
    </w:rPr>
  </w:style>
  <w:style w:styleId="Style_71_ch" w:type="character">
    <w:name w:val="CharAttribute2"/>
    <w:link w:val="Style_71"/>
    <w:rPr>
      <w:color w:val="00000A"/>
      <w:sz w:val="28"/>
    </w:rPr>
  </w:style>
  <w:style w:styleId="Style_72" w:type="paragraph">
    <w:name w:val="CharAttribute329"/>
    <w:link w:val="Style_72_ch"/>
    <w:rPr>
      <w:sz w:val="28"/>
    </w:rPr>
  </w:style>
  <w:style w:styleId="Style_72_ch" w:type="character">
    <w:name w:val="CharAttribute329"/>
    <w:link w:val="Style_72"/>
    <w:rPr>
      <w:sz w:val="28"/>
    </w:rPr>
  </w:style>
  <w:style w:styleId="Style_73" w:type="paragraph">
    <w:name w:val="CharAttribute291"/>
    <w:link w:val="Style_73_ch"/>
    <w:rPr>
      <w:sz w:val="28"/>
    </w:rPr>
  </w:style>
  <w:style w:styleId="Style_73_ch" w:type="character">
    <w:name w:val="CharAttribute291"/>
    <w:link w:val="Style_73"/>
    <w:rPr>
      <w:sz w:val="28"/>
    </w:rPr>
  </w:style>
  <w:style w:styleId="Style_74" w:type="paragraph">
    <w:name w:val="CharAttribute318"/>
    <w:link w:val="Style_74_ch"/>
    <w:rPr>
      <w:sz w:val="28"/>
    </w:rPr>
  </w:style>
  <w:style w:styleId="Style_74_ch" w:type="character">
    <w:name w:val="CharAttribute318"/>
    <w:link w:val="Style_74"/>
    <w:rPr>
      <w:sz w:val="28"/>
    </w:rPr>
  </w:style>
  <w:style w:styleId="Style_75" w:type="paragraph">
    <w:name w:val="CharAttribute275"/>
    <w:link w:val="Style_75_ch"/>
    <w:rPr>
      <w:b w:val="1"/>
      <w:i w:val="1"/>
      <w:sz w:val="28"/>
    </w:rPr>
  </w:style>
  <w:style w:styleId="Style_75_ch" w:type="character">
    <w:name w:val="CharAttribute275"/>
    <w:link w:val="Style_75"/>
    <w:rPr>
      <w:b w:val="1"/>
      <w:i w:val="1"/>
      <w:sz w:val="28"/>
    </w:rPr>
  </w:style>
  <w:style w:styleId="Style_76" w:type="paragraph">
    <w:name w:val="Основ_Текст"/>
    <w:link w:val="Style_76_ch"/>
    <w:pPr>
      <w:tabs>
        <w:tab w:leader="none" w:pos="645" w:val="left"/>
      </w:tabs>
      <w:spacing w:line="228" w:lineRule="atLeast"/>
      <w:ind/>
      <w:jc w:val="both"/>
    </w:pPr>
    <w:rPr>
      <w:rFonts w:ascii="NewtonC" w:hAnsi="NewtonC"/>
    </w:rPr>
  </w:style>
  <w:style w:styleId="Style_76_ch" w:type="character">
    <w:name w:val="Основ_Текст"/>
    <w:link w:val="Style_76"/>
    <w:rPr>
      <w:rFonts w:ascii="NewtonC" w:hAnsi="NewtonC"/>
    </w:rPr>
  </w:style>
  <w:style w:styleId="Style_77" w:type="paragraph">
    <w:name w:val="CharAttribute281"/>
    <w:link w:val="Style_77_ch"/>
    <w:rPr>
      <w:color w:val="00000A"/>
      <w:sz w:val="28"/>
    </w:rPr>
  </w:style>
  <w:style w:styleId="Style_77_ch" w:type="character">
    <w:name w:val="CharAttribute281"/>
    <w:link w:val="Style_77"/>
    <w:rPr>
      <w:color w:val="00000A"/>
      <w:sz w:val="28"/>
    </w:rPr>
  </w:style>
  <w:style w:styleId="Style_78" w:type="paragraph">
    <w:name w:val="CharAttribute499"/>
    <w:link w:val="Style_78_ch"/>
    <w:rPr>
      <w:i w:val="1"/>
      <w:sz w:val="28"/>
      <w:u w:val="single"/>
    </w:rPr>
  </w:style>
  <w:style w:styleId="Style_78_ch" w:type="character">
    <w:name w:val="CharAttribute499"/>
    <w:link w:val="Style_78"/>
    <w:rPr>
      <w:i w:val="1"/>
      <w:sz w:val="28"/>
      <w:u w:val="single"/>
    </w:rPr>
  </w:style>
  <w:style w:styleId="Style_79" w:type="paragraph">
    <w:name w:val="CharAttribute299"/>
    <w:link w:val="Style_79_ch"/>
    <w:rPr>
      <w:sz w:val="28"/>
    </w:rPr>
  </w:style>
  <w:style w:styleId="Style_79_ch" w:type="character">
    <w:name w:val="CharAttribute299"/>
    <w:link w:val="Style_79"/>
    <w:rPr>
      <w:sz w:val="28"/>
    </w:rPr>
  </w:style>
  <w:style w:styleId="Style_80" w:type="paragraph">
    <w:name w:val="Обычный11"/>
    <w:link w:val="Style_80_ch"/>
    <w:pPr>
      <w:widowControl w:val="0"/>
      <w:ind/>
      <w:jc w:val="both"/>
    </w:pPr>
    <w:rPr>
      <w:rFonts w:ascii="Calibri" w:hAnsi="Calibri"/>
      <w:color w:val="000000"/>
    </w:rPr>
  </w:style>
  <w:style w:styleId="Style_80_ch" w:type="character">
    <w:name w:val="Обычный11"/>
    <w:link w:val="Style_80"/>
    <w:rPr>
      <w:rFonts w:ascii="Calibri" w:hAnsi="Calibri"/>
      <w:color w:val="000000"/>
    </w:rPr>
  </w:style>
  <w:style w:styleId="Style_81" w:type="paragraph">
    <w:name w:val="CharAttribute330"/>
    <w:link w:val="Style_81_ch"/>
    <w:rPr>
      <w:sz w:val="28"/>
    </w:rPr>
  </w:style>
  <w:style w:styleId="Style_81_ch" w:type="character">
    <w:name w:val="CharAttribute330"/>
    <w:link w:val="Style_81"/>
    <w:rPr>
      <w:sz w:val="28"/>
    </w:rPr>
  </w:style>
  <w:style w:styleId="Style_82" w:type="paragraph">
    <w:name w:val="heading 5"/>
    <w:next w:val="Style_4"/>
    <w:link w:val="Style_8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2_ch" w:type="character">
    <w:name w:val="heading 5"/>
    <w:link w:val="Style_82"/>
    <w:rPr>
      <w:rFonts w:ascii="XO Thames" w:hAnsi="XO Thames"/>
      <w:b w:val="1"/>
      <w:sz w:val="22"/>
    </w:rPr>
  </w:style>
  <w:style w:styleId="Style_83" w:type="paragraph">
    <w:name w:val="Body Text Indent 2"/>
    <w:basedOn w:val="Style_4"/>
    <w:link w:val="Style_83_ch"/>
    <w:pPr>
      <w:widowControl w:val="1"/>
      <w:spacing w:after="120" w:before="64" w:line="480" w:lineRule="auto"/>
      <w:ind w:firstLine="0" w:left="283" w:right="816"/>
    </w:pPr>
    <w:rPr>
      <w:rFonts w:ascii="Calibri" w:hAnsi="Calibri"/>
      <w:sz w:val="22"/>
    </w:rPr>
  </w:style>
  <w:style w:styleId="Style_83_ch" w:type="character">
    <w:name w:val="Body Text Indent 2"/>
    <w:basedOn w:val="Style_4_ch"/>
    <w:link w:val="Style_83"/>
    <w:rPr>
      <w:rFonts w:ascii="Calibri" w:hAnsi="Calibri"/>
      <w:sz w:val="22"/>
    </w:rPr>
  </w:style>
  <w:style w:styleId="Style_45" w:type="paragraph">
    <w:name w:val="annotation text"/>
    <w:basedOn w:val="Style_4"/>
    <w:link w:val="Style_45_ch"/>
  </w:style>
  <w:style w:styleId="Style_45_ch" w:type="character">
    <w:name w:val="annotation text"/>
    <w:basedOn w:val="Style_4_ch"/>
    <w:link w:val="Style_45"/>
  </w:style>
  <w:style w:styleId="Style_84" w:type="paragraph">
    <w:name w:val="CharAttribute548"/>
    <w:link w:val="Style_84_ch"/>
    <w:rPr>
      <w:sz w:val="24"/>
    </w:rPr>
  </w:style>
  <w:style w:styleId="Style_84_ch" w:type="character">
    <w:name w:val="CharAttribute548"/>
    <w:link w:val="Style_84"/>
    <w:rPr>
      <w:sz w:val="24"/>
    </w:rPr>
  </w:style>
  <w:style w:styleId="Style_85" w:type="paragraph">
    <w:name w:val="No Spacing"/>
    <w:link w:val="Style_85_ch"/>
    <w:pPr>
      <w:widowControl w:val="0"/>
      <w:ind/>
      <w:jc w:val="both"/>
    </w:pPr>
    <w:rPr>
      <w:rFonts w:ascii="Batang" w:hAnsi="Batang"/>
    </w:rPr>
  </w:style>
  <w:style w:styleId="Style_85_ch" w:type="character">
    <w:name w:val="No Spacing"/>
    <w:link w:val="Style_85"/>
    <w:rPr>
      <w:rFonts w:ascii="Batang" w:hAnsi="Batang"/>
    </w:rPr>
  </w:style>
  <w:style w:styleId="Style_86" w:type="paragraph">
    <w:name w:val="CharAttribute0"/>
    <w:link w:val="Style_86_ch"/>
    <w:rPr>
      <w:sz w:val="28"/>
    </w:rPr>
  </w:style>
  <w:style w:styleId="Style_86_ch" w:type="character">
    <w:name w:val="CharAttribute0"/>
    <w:link w:val="Style_86"/>
    <w:rPr>
      <w:sz w:val="28"/>
    </w:rPr>
  </w:style>
  <w:style w:styleId="Style_87" w:type="paragraph">
    <w:name w:val="Знак примечания1"/>
    <w:link w:val="Style_87_ch"/>
    <w:rPr>
      <w:sz w:val="16"/>
    </w:rPr>
  </w:style>
  <w:style w:styleId="Style_87_ch" w:type="character">
    <w:name w:val="Знак примечания1"/>
    <w:link w:val="Style_87"/>
    <w:rPr>
      <w:sz w:val="16"/>
    </w:rPr>
  </w:style>
  <w:style w:styleId="Style_88" w:type="paragraph">
    <w:name w:val="CharAttribute511"/>
    <w:link w:val="Style_88_ch"/>
    <w:rPr>
      <w:sz w:val="28"/>
    </w:rPr>
  </w:style>
  <w:style w:styleId="Style_88_ch" w:type="character">
    <w:name w:val="CharAttribute511"/>
    <w:link w:val="Style_88"/>
    <w:rPr>
      <w:sz w:val="28"/>
    </w:rPr>
  </w:style>
  <w:style w:styleId="Style_89" w:type="paragraph">
    <w:name w:val="heading 1"/>
    <w:basedOn w:val="Style_4"/>
    <w:next w:val="Style_4"/>
    <w:link w:val="Style_89_ch"/>
    <w:uiPriority w:val="9"/>
    <w:qFormat/>
    <w:pPr>
      <w:keepNext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89_ch" w:type="character">
    <w:name w:val="heading 1"/>
    <w:basedOn w:val="Style_4_ch"/>
    <w:link w:val="Style_89"/>
    <w:rPr>
      <w:rFonts w:ascii="Arial" w:hAnsi="Arial"/>
      <w:b w:val="1"/>
      <w:sz w:val="32"/>
    </w:rPr>
  </w:style>
  <w:style w:styleId="Style_90" w:type="paragraph">
    <w:name w:val="CharAttribute322"/>
    <w:link w:val="Style_90_ch"/>
    <w:rPr>
      <w:sz w:val="28"/>
    </w:rPr>
  </w:style>
  <w:style w:styleId="Style_90_ch" w:type="character">
    <w:name w:val="CharAttribute322"/>
    <w:link w:val="Style_90"/>
    <w:rPr>
      <w:sz w:val="28"/>
    </w:rPr>
  </w:style>
  <w:style w:styleId="Style_91" w:type="paragraph">
    <w:name w:val="CharAttribute311"/>
    <w:link w:val="Style_91_ch"/>
    <w:rPr>
      <w:sz w:val="28"/>
    </w:rPr>
  </w:style>
  <w:style w:styleId="Style_91_ch" w:type="character">
    <w:name w:val="CharAttribute311"/>
    <w:link w:val="Style_91"/>
    <w:rPr>
      <w:sz w:val="28"/>
    </w:rPr>
  </w:style>
  <w:style w:styleId="Style_92" w:type="paragraph">
    <w:name w:val="CharAttribute288"/>
    <w:link w:val="Style_92_ch"/>
    <w:rPr>
      <w:sz w:val="28"/>
    </w:rPr>
  </w:style>
  <w:style w:styleId="Style_92_ch" w:type="character">
    <w:name w:val="CharAttribute288"/>
    <w:link w:val="Style_92"/>
    <w:rPr>
      <w:sz w:val="28"/>
    </w:rPr>
  </w:style>
  <w:style w:styleId="Style_93" w:type="paragraph">
    <w:name w:val="Hyperlink"/>
    <w:link w:val="Style_93_ch"/>
    <w:rPr>
      <w:color w:val="0000FF"/>
      <w:u w:val="single"/>
    </w:rPr>
  </w:style>
  <w:style w:styleId="Style_93_ch" w:type="character">
    <w:name w:val="Hyperlink"/>
    <w:link w:val="Style_93"/>
    <w:rPr>
      <w:color w:val="0000FF"/>
      <w:u w:val="single"/>
    </w:rPr>
  </w:style>
  <w:style w:styleId="Style_94" w:type="paragraph">
    <w:name w:val="Footnote"/>
    <w:basedOn w:val="Style_4"/>
    <w:link w:val="Style_94_ch"/>
    <w:pPr>
      <w:widowControl w:val="1"/>
      <w:ind/>
      <w:jc w:val="left"/>
    </w:pPr>
  </w:style>
  <w:style w:styleId="Style_94_ch" w:type="character">
    <w:name w:val="Footnote"/>
    <w:basedOn w:val="Style_4_ch"/>
    <w:link w:val="Style_94"/>
  </w:style>
  <w:style w:styleId="Style_95" w:type="paragraph">
    <w:name w:val="CharAttribute328"/>
    <w:link w:val="Style_95_ch"/>
    <w:rPr>
      <w:sz w:val="28"/>
    </w:rPr>
  </w:style>
  <w:style w:styleId="Style_95_ch" w:type="character">
    <w:name w:val="CharAttribute328"/>
    <w:link w:val="Style_95"/>
    <w:rPr>
      <w:sz w:val="28"/>
    </w:rPr>
  </w:style>
  <w:style w:styleId="Style_96" w:type="paragraph">
    <w:name w:val="toc 1"/>
    <w:basedOn w:val="Style_4"/>
    <w:next w:val="Style_4"/>
    <w:link w:val="Style_96_ch"/>
    <w:uiPriority w:val="39"/>
    <w:pPr>
      <w:tabs>
        <w:tab w:leader="dot" w:pos="9629" w:val="right"/>
      </w:tabs>
      <w:spacing w:line="360" w:lineRule="auto"/>
      <w:ind/>
    </w:pPr>
  </w:style>
  <w:style w:styleId="Style_96_ch" w:type="character">
    <w:name w:val="toc 1"/>
    <w:basedOn w:val="Style_4_ch"/>
    <w:link w:val="Style_96"/>
  </w:style>
  <w:style w:styleId="Style_97" w:type="paragraph">
    <w:name w:val="CharAttribute294"/>
    <w:link w:val="Style_97_ch"/>
    <w:rPr>
      <w:sz w:val="28"/>
    </w:rPr>
  </w:style>
  <w:style w:styleId="Style_97_ch" w:type="character">
    <w:name w:val="CharAttribute294"/>
    <w:link w:val="Style_97"/>
    <w:rPr>
      <w:sz w:val="28"/>
    </w:rPr>
  </w:style>
  <w:style w:styleId="Style_98" w:type="paragraph">
    <w:name w:val="Header and Footer"/>
    <w:link w:val="Style_98_ch"/>
    <w:pPr>
      <w:ind/>
      <w:jc w:val="both"/>
    </w:pPr>
    <w:rPr>
      <w:rFonts w:ascii="XO Thames" w:hAnsi="XO Thames"/>
    </w:rPr>
  </w:style>
  <w:style w:styleId="Style_98_ch" w:type="character">
    <w:name w:val="Header and Footer"/>
    <w:link w:val="Style_98"/>
    <w:rPr>
      <w:rFonts w:ascii="XO Thames" w:hAnsi="XO Thames"/>
    </w:rPr>
  </w:style>
  <w:style w:styleId="Style_99" w:type="paragraph">
    <w:name w:val="Ul"/>
    <w:basedOn w:val="Style_4"/>
    <w:link w:val="Style_99_ch"/>
    <w:pPr>
      <w:widowControl w:val="1"/>
      <w:spacing w:line="300" w:lineRule="atLeast"/>
      <w:ind/>
      <w:jc w:val="left"/>
    </w:pPr>
    <w:rPr>
      <w:sz w:val="22"/>
    </w:rPr>
  </w:style>
  <w:style w:styleId="Style_99_ch" w:type="character">
    <w:name w:val="Ul"/>
    <w:basedOn w:val="Style_4_ch"/>
    <w:link w:val="Style_99"/>
    <w:rPr>
      <w:sz w:val="22"/>
    </w:rPr>
  </w:style>
  <w:style w:styleId="Style_100" w:type="paragraph">
    <w:name w:val="CharAttribute285"/>
    <w:link w:val="Style_100_ch"/>
    <w:rPr>
      <w:sz w:val="28"/>
    </w:rPr>
  </w:style>
  <w:style w:styleId="Style_100_ch" w:type="character">
    <w:name w:val="CharAttribute285"/>
    <w:link w:val="Style_100"/>
    <w:rPr>
      <w:sz w:val="28"/>
    </w:rPr>
  </w:style>
  <w:style w:styleId="Style_101" w:type="paragraph">
    <w:name w:val="CharAttribute278"/>
    <w:link w:val="Style_101_ch"/>
    <w:rPr>
      <w:color w:val="00000A"/>
      <w:sz w:val="28"/>
    </w:rPr>
  </w:style>
  <w:style w:styleId="Style_101_ch" w:type="character">
    <w:name w:val="CharAttribute278"/>
    <w:link w:val="Style_101"/>
    <w:rPr>
      <w:color w:val="00000A"/>
      <w:sz w:val="28"/>
    </w:rPr>
  </w:style>
  <w:style w:styleId="Style_102" w:type="paragraph">
    <w:name w:val="CharAttribute273"/>
    <w:link w:val="Style_102_ch"/>
    <w:rPr>
      <w:sz w:val="28"/>
    </w:rPr>
  </w:style>
  <w:style w:styleId="Style_102_ch" w:type="character">
    <w:name w:val="CharAttribute273"/>
    <w:link w:val="Style_102"/>
    <w:rPr>
      <w:sz w:val="28"/>
    </w:rPr>
  </w:style>
  <w:style w:styleId="Style_103" w:type="paragraph">
    <w:name w:val="CharAttribute501"/>
    <w:link w:val="Style_103_ch"/>
    <w:rPr>
      <w:i w:val="1"/>
      <w:sz w:val="28"/>
      <w:u w:val="single"/>
    </w:rPr>
  </w:style>
  <w:style w:styleId="Style_103_ch" w:type="character">
    <w:name w:val="CharAttribute501"/>
    <w:link w:val="Style_103"/>
    <w:rPr>
      <w:i w:val="1"/>
      <w:sz w:val="28"/>
      <w:u w:val="single"/>
    </w:rPr>
  </w:style>
  <w:style w:styleId="Style_104" w:type="paragraph">
    <w:name w:val="CharAttribute307"/>
    <w:link w:val="Style_104_ch"/>
    <w:rPr>
      <w:sz w:val="28"/>
    </w:rPr>
  </w:style>
  <w:style w:styleId="Style_104_ch" w:type="character">
    <w:name w:val="CharAttribute307"/>
    <w:link w:val="Style_104"/>
    <w:rPr>
      <w:sz w:val="28"/>
    </w:rPr>
  </w:style>
  <w:style w:styleId="Style_105" w:type="paragraph">
    <w:name w:val="toc 9"/>
    <w:next w:val="Style_4"/>
    <w:link w:val="Style_105_ch"/>
    <w:uiPriority w:val="39"/>
    <w:pPr>
      <w:ind w:firstLine="0" w:left="1600"/>
    </w:pPr>
    <w:rPr>
      <w:rFonts w:ascii="XO Thames" w:hAnsi="XO Thames"/>
      <w:sz w:val="28"/>
    </w:rPr>
  </w:style>
  <w:style w:styleId="Style_105_ch" w:type="character">
    <w:name w:val="toc 9"/>
    <w:link w:val="Style_105"/>
    <w:rPr>
      <w:rFonts w:ascii="XO Thames" w:hAnsi="XO Thames"/>
      <w:sz w:val="28"/>
    </w:rPr>
  </w:style>
  <w:style w:styleId="Style_106" w:type="paragraph">
    <w:name w:val="CharAttribute504"/>
    <w:link w:val="Style_106_ch"/>
    <w:rPr>
      <w:sz w:val="28"/>
    </w:rPr>
  </w:style>
  <w:style w:styleId="Style_106_ch" w:type="character">
    <w:name w:val="CharAttribute504"/>
    <w:link w:val="Style_106"/>
    <w:rPr>
      <w:sz w:val="28"/>
    </w:rPr>
  </w:style>
  <w:style w:styleId="Style_107" w:type="paragraph">
    <w:name w:val="CharAttribute484"/>
    <w:link w:val="Style_107_ch"/>
    <w:rPr>
      <w:i w:val="1"/>
      <w:sz w:val="28"/>
    </w:rPr>
  </w:style>
  <w:style w:styleId="Style_107_ch" w:type="character">
    <w:name w:val="CharAttribute484"/>
    <w:link w:val="Style_107"/>
    <w:rPr>
      <w:i w:val="1"/>
      <w:sz w:val="28"/>
    </w:rPr>
  </w:style>
  <w:style w:styleId="Style_108" w:type="paragraph">
    <w:name w:val="ParaAttribute10"/>
    <w:link w:val="Style_108_ch"/>
    <w:pPr>
      <w:ind/>
      <w:jc w:val="both"/>
    </w:pPr>
  </w:style>
  <w:style w:styleId="Style_108_ch" w:type="character">
    <w:name w:val="ParaAttribute10"/>
    <w:link w:val="Style_108"/>
  </w:style>
  <w:style w:styleId="Style_109" w:type="paragraph">
    <w:name w:val="ParaAttribute7"/>
    <w:link w:val="Style_109_ch"/>
    <w:pPr>
      <w:ind w:firstLine="851" w:left="0"/>
      <w:jc w:val="center"/>
    </w:pPr>
  </w:style>
  <w:style w:styleId="Style_109_ch" w:type="character">
    <w:name w:val="ParaAttribute7"/>
    <w:link w:val="Style_109"/>
  </w:style>
  <w:style w:styleId="Style_110" w:type="paragraph">
    <w:name w:val="CharAttribute317"/>
    <w:link w:val="Style_110_ch"/>
    <w:rPr>
      <w:sz w:val="28"/>
    </w:rPr>
  </w:style>
  <w:style w:styleId="Style_110_ch" w:type="character">
    <w:name w:val="CharAttribute317"/>
    <w:link w:val="Style_110"/>
    <w:rPr>
      <w:sz w:val="28"/>
    </w:rPr>
  </w:style>
  <w:style w:styleId="Style_111" w:type="paragraph">
    <w:name w:val="CharAttribute272"/>
    <w:link w:val="Style_111_ch"/>
    <w:rPr>
      <w:sz w:val="28"/>
    </w:rPr>
  </w:style>
  <w:style w:styleId="Style_111_ch" w:type="character">
    <w:name w:val="CharAttribute272"/>
    <w:link w:val="Style_111"/>
    <w:rPr>
      <w:sz w:val="28"/>
    </w:rPr>
  </w:style>
  <w:style w:styleId="Style_3" w:type="paragraph">
    <w:name w:val="Обычный2"/>
    <w:link w:val="Style_3_ch"/>
    <w:pPr>
      <w:widowControl w:val="0"/>
      <w:ind/>
      <w:jc w:val="both"/>
    </w:pPr>
    <w:rPr>
      <w:rFonts w:ascii="Calibri" w:hAnsi="Calibri"/>
      <w:color w:val="000000"/>
    </w:rPr>
  </w:style>
  <w:style w:styleId="Style_3_ch" w:type="character">
    <w:name w:val="Обычный2"/>
    <w:link w:val="Style_3"/>
    <w:rPr>
      <w:rFonts w:ascii="Calibri" w:hAnsi="Calibri"/>
      <w:color w:val="000000"/>
    </w:rPr>
  </w:style>
  <w:style w:styleId="Style_112" w:type="paragraph">
    <w:name w:val="toc 8"/>
    <w:next w:val="Style_4"/>
    <w:link w:val="Style_112_ch"/>
    <w:uiPriority w:val="39"/>
    <w:pPr>
      <w:ind w:firstLine="0" w:left="1400"/>
    </w:pPr>
    <w:rPr>
      <w:rFonts w:ascii="XO Thames" w:hAnsi="XO Thames"/>
      <w:sz w:val="28"/>
    </w:rPr>
  </w:style>
  <w:style w:styleId="Style_112_ch" w:type="character">
    <w:name w:val="toc 8"/>
    <w:link w:val="Style_112"/>
    <w:rPr>
      <w:rFonts w:ascii="XO Thames" w:hAnsi="XO Thames"/>
      <w:sz w:val="28"/>
    </w:rPr>
  </w:style>
  <w:style w:styleId="Style_113" w:type="paragraph">
    <w:name w:val="CharAttribute331"/>
    <w:link w:val="Style_113_ch"/>
    <w:rPr>
      <w:sz w:val="28"/>
    </w:rPr>
  </w:style>
  <w:style w:styleId="Style_113_ch" w:type="character">
    <w:name w:val="CharAttribute331"/>
    <w:link w:val="Style_113"/>
    <w:rPr>
      <w:sz w:val="28"/>
    </w:rPr>
  </w:style>
  <w:style w:styleId="Style_66" w:type="paragraph">
    <w:name w:val="Основной шрифт абзаца1"/>
    <w:link w:val="Style_66_ch"/>
  </w:style>
  <w:style w:styleId="Style_66_ch" w:type="character">
    <w:name w:val="Основной шрифт абзаца1"/>
    <w:link w:val="Style_66"/>
  </w:style>
  <w:style w:styleId="Style_114" w:type="paragraph">
    <w:name w:val="CharAttribute335"/>
    <w:link w:val="Style_114_ch"/>
    <w:rPr>
      <w:sz w:val="28"/>
    </w:rPr>
  </w:style>
  <w:style w:styleId="Style_114_ch" w:type="character">
    <w:name w:val="CharAttribute335"/>
    <w:link w:val="Style_114"/>
    <w:rPr>
      <w:sz w:val="28"/>
    </w:rPr>
  </w:style>
  <w:style w:styleId="Style_115" w:type="paragraph">
    <w:name w:val="CharAttribute327"/>
    <w:link w:val="Style_115_ch"/>
    <w:rPr>
      <w:sz w:val="28"/>
    </w:rPr>
  </w:style>
  <w:style w:styleId="Style_115_ch" w:type="character">
    <w:name w:val="CharAttribute327"/>
    <w:link w:val="Style_115"/>
    <w:rPr>
      <w:sz w:val="28"/>
    </w:rPr>
  </w:style>
  <w:style w:styleId="Style_116" w:type="paragraph">
    <w:name w:val="CharAttribute520"/>
    <w:link w:val="Style_116_ch"/>
    <w:rPr>
      <w:sz w:val="28"/>
    </w:rPr>
  </w:style>
  <w:style w:styleId="Style_116_ch" w:type="character">
    <w:name w:val="CharAttribute520"/>
    <w:link w:val="Style_116"/>
    <w:rPr>
      <w:sz w:val="28"/>
    </w:rPr>
  </w:style>
  <w:style w:styleId="Style_117" w:type="paragraph">
    <w:name w:val="CharAttribute277"/>
    <w:link w:val="Style_117_ch"/>
    <w:rPr>
      <w:b w:val="1"/>
      <w:i w:val="1"/>
      <w:color w:val="00000A"/>
      <w:sz w:val="28"/>
    </w:rPr>
  </w:style>
  <w:style w:styleId="Style_117_ch" w:type="character">
    <w:name w:val="CharAttribute277"/>
    <w:link w:val="Style_117"/>
    <w:rPr>
      <w:b w:val="1"/>
      <w:i w:val="1"/>
      <w:color w:val="00000A"/>
      <w:sz w:val="28"/>
    </w:rPr>
  </w:style>
  <w:style w:styleId="Style_118" w:type="paragraph">
    <w:name w:val="CharAttribute304"/>
    <w:link w:val="Style_118_ch"/>
    <w:rPr>
      <w:sz w:val="28"/>
    </w:rPr>
  </w:style>
  <w:style w:styleId="Style_118_ch" w:type="character">
    <w:name w:val="CharAttribute304"/>
    <w:link w:val="Style_118"/>
    <w:rPr>
      <w:sz w:val="28"/>
    </w:rPr>
  </w:style>
  <w:style w:styleId="Style_119" w:type="paragraph">
    <w:name w:val="CharAttribute279"/>
    <w:link w:val="Style_119_ch"/>
    <w:rPr>
      <w:color w:val="00000A"/>
      <w:sz w:val="28"/>
    </w:rPr>
  </w:style>
  <w:style w:styleId="Style_119_ch" w:type="character">
    <w:name w:val="CharAttribute279"/>
    <w:link w:val="Style_119"/>
    <w:rPr>
      <w:color w:val="00000A"/>
      <w:sz w:val="28"/>
    </w:rPr>
  </w:style>
  <w:style w:styleId="Style_120" w:type="paragraph">
    <w:name w:val="CharAttribute268"/>
    <w:link w:val="Style_120_ch"/>
    <w:rPr>
      <w:sz w:val="28"/>
    </w:rPr>
  </w:style>
  <w:style w:styleId="Style_120_ch" w:type="character">
    <w:name w:val="CharAttribute268"/>
    <w:link w:val="Style_120"/>
    <w:rPr>
      <w:sz w:val="28"/>
    </w:rPr>
  </w:style>
  <w:style w:styleId="Style_121" w:type="paragraph">
    <w:name w:val="CharAttribute287"/>
    <w:link w:val="Style_121_ch"/>
    <w:rPr>
      <w:sz w:val="28"/>
    </w:rPr>
  </w:style>
  <w:style w:styleId="Style_121_ch" w:type="character">
    <w:name w:val="CharAttribute287"/>
    <w:link w:val="Style_121"/>
    <w:rPr>
      <w:sz w:val="28"/>
    </w:rPr>
  </w:style>
  <w:style w:styleId="Style_122" w:type="paragraph">
    <w:name w:val="CharAttribute309"/>
    <w:link w:val="Style_122_ch"/>
    <w:rPr>
      <w:sz w:val="28"/>
    </w:rPr>
  </w:style>
  <w:style w:styleId="Style_122_ch" w:type="character">
    <w:name w:val="CharAttribute309"/>
    <w:link w:val="Style_122"/>
    <w:rPr>
      <w:sz w:val="28"/>
    </w:rPr>
  </w:style>
  <w:style w:styleId="Style_123" w:type="paragraph">
    <w:name w:val="toc 5"/>
    <w:next w:val="Style_4"/>
    <w:link w:val="Style_123_ch"/>
    <w:uiPriority w:val="39"/>
    <w:pPr>
      <w:ind w:firstLine="0" w:left="800"/>
    </w:pPr>
    <w:rPr>
      <w:rFonts w:ascii="XO Thames" w:hAnsi="XO Thames"/>
      <w:sz w:val="28"/>
    </w:rPr>
  </w:style>
  <w:style w:styleId="Style_123_ch" w:type="character">
    <w:name w:val="toc 5"/>
    <w:link w:val="Style_123"/>
    <w:rPr>
      <w:rFonts w:ascii="XO Thames" w:hAnsi="XO Thames"/>
      <w:sz w:val="28"/>
    </w:rPr>
  </w:style>
  <w:style w:styleId="Style_124" w:type="paragraph">
    <w:name w:val="CharAttribute308"/>
    <w:link w:val="Style_124_ch"/>
    <w:rPr>
      <w:sz w:val="28"/>
    </w:rPr>
  </w:style>
  <w:style w:styleId="Style_124_ch" w:type="character">
    <w:name w:val="CharAttribute308"/>
    <w:link w:val="Style_124"/>
    <w:rPr>
      <w:sz w:val="28"/>
    </w:rPr>
  </w:style>
  <w:style w:styleId="Style_125" w:type="paragraph">
    <w:name w:val="CharAttribute324"/>
    <w:link w:val="Style_125_ch"/>
    <w:rPr>
      <w:sz w:val="28"/>
    </w:rPr>
  </w:style>
  <w:style w:styleId="Style_125_ch" w:type="character">
    <w:name w:val="CharAttribute324"/>
    <w:link w:val="Style_125"/>
    <w:rPr>
      <w:sz w:val="28"/>
    </w:rPr>
  </w:style>
  <w:style w:styleId="Style_126" w:type="paragraph">
    <w:name w:val="Default Paragraph Font"/>
    <w:link w:val="Style_126_ch"/>
  </w:style>
  <w:style w:styleId="Style_126_ch" w:type="character">
    <w:name w:val="Default Paragraph Font"/>
    <w:link w:val="Style_126"/>
  </w:style>
  <w:style w:styleId="Style_127" w:type="paragraph">
    <w:name w:val="CharAttribute316"/>
    <w:link w:val="Style_127_ch"/>
    <w:rPr>
      <w:sz w:val="28"/>
    </w:rPr>
  </w:style>
  <w:style w:styleId="Style_127_ch" w:type="character">
    <w:name w:val="CharAttribute316"/>
    <w:link w:val="Style_127"/>
    <w:rPr>
      <w:sz w:val="28"/>
    </w:rPr>
  </w:style>
  <w:style w:styleId="Style_128" w:type="paragraph">
    <w:name w:val="CharAttribute320"/>
    <w:link w:val="Style_128_ch"/>
    <w:rPr>
      <w:sz w:val="28"/>
    </w:rPr>
  </w:style>
  <w:style w:styleId="Style_128_ch" w:type="character">
    <w:name w:val="CharAttribute320"/>
    <w:link w:val="Style_128"/>
    <w:rPr>
      <w:sz w:val="28"/>
    </w:rPr>
  </w:style>
  <w:style w:styleId="Style_129" w:type="paragraph">
    <w:name w:val="CharAttribute332"/>
    <w:link w:val="Style_129_ch"/>
    <w:rPr>
      <w:sz w:val="28"/>
    </w:rPr>
  </w:style>
  <w:style w:styleId="Style_129_ch" w:type="character">
    <w:name w:val="CharAttribute332"/>
    <w:link w:val="Style_129"/>
    <w:rPr>
      <w:sz w:val="28"/>
    </w:rPr>
  </w:style>
  <w:style w:styleId="Style_130" w:type="paragraph">
    <w:name w:val="wmi-callto"/>
    <w:basedOn w:val="Style_66"/>
    <w:link w:val="Style_130_ch"/>
  </w:style>
  <w:style w:styleId="Style_130_ch" w:type="character">
    <w:name w:val="wmi-callto"/>
    <w:basedOn w:val="Style_66_ch"/>
    <w:link w:val="Style_130"/>
  </w:style>
  <w:style w:styleId="Style_131" w:type="paragraph">
    <w:name w:val="CharAttribute301"/>
    <w:link w:val="Style_131_ch"/>
    <w:rPr>
      <w:color w:val="00000A"/>
      <w:sz w:val="28"/>
    </w:rPr>
  </w:style>
  <w:style w:styleId="Style_131_ch" w:type="character">
    <w:name w:val="CharAttribute301"/>
    <w:link w:val="Style_131"/>
    <w:rPr>
      <w:color w:val="00000A"/>
      <w:sz w:val="28"/>
    </w:rPr>
  </w:style>
  <w:style w:styleId="Style_132" w:type="paragraph">
    <w:name w:val="Знак"/>
    <w:basedOn w:val="Style_4"/>
    <w:link w:val="Style_132_ch"/>
    <w:pPr>
      <w:widowControl w:val="1"/>
      <w:ind/>
      <w:jc w:val="left"/>
    </w:pPr>
    <w:rPr>
      <w:rFonts w:ascii="Verdana" w:hAnsi="Verdana"/>
    </w:rPr>
  </w:style>
  <w:style w:styleId="Style_132_ch" w:type="character">
    <w:name w:val="Знак"/>
    <w:basedOn w:val="Style_4_ch"/>
    <w:link w:val="Style_132"/>
    <w:rPr>
      <w:rFonts w:ascii="Verdana" w:hAnsi="Verdana"/>
    </w:rPr>
  </w:style>
  <w:style w:styleId="Style_133" w:type="paragraph">
    <w:name w:val="CharAttribute271"/>
    <w:link w:val="Style_133_ch"/>
    <w:rPr>
      <w:b w:val="1"/>
      <w:sz w:val="28"/>
    </w:rPr>
  </w:style>
  <w:style w:styleId="Style_133_ch" w:type="character">
    <w:name w:val="CharAttribute271"/>
    <w:link w:val="Style_133"/>
    <w:rPr>
      <w:b w:val="1"/>
      <w:sz w:val="28"/>
    </w:rPr>
  </w:style>
  <w:style w:styleId="Style_134" w:type="paragraph">
    <w:name w:val="Без интервала2"/>
    <w:link w:val="Style_134_ch"/>
    <w:rPr>
      <w:rFonts w:ascii="Batang" w:hAnsi="Batang"/>
      <w:sz w:val="22"/>
    </w:rPr>
  </w:style>
  <w:style w:styleId="Style_134_ch" w:type="character">
    <w:name w:val="Без интервала2"/>
    <w:link w:val="Style_134"/>
    <w:rPr>
      <w:rFonts w:ascii="Batang" w:hAnsi="Batang"/>
      <w:sz w:val="22"/>
    </w:rPr>
  </w:style>
  <w:style w:styleId="Style_135" w:type="paragraph">
    <w:name w:val="CharAttribute485"/>
    <w:link w:val="Style_135_ch"/>
    <w:rPr>
      <w:i w:val="1"/>
      <w:sz w:val="22"/>
    </w:rPr>
  </w:style>
  <w:style w:styleId="Style_135_ch" w:type="character">
    <w:name w:val="CharAttribute485"/>
    <w:link w:val="Style_135"/>
    <w:rPr>
      <w:i w:val="1"/>
      <w:sz w:val="22"/>
    </w:rPr>
  </w:style>
  <w:style w:styleId="Style_136" w:type="paragraph">
    <w:name w:val="CharAttribute284"/>
    <w:link w:val="Style_136_ch"/>
    <w:rPr>
      <w:sz w:val="28"/>
    </w:rPr>
  </w:style>
  <w:style w:styleId="Style_136_ch" w:type="character">
    <w:name w:val="CharAttribute284"/>
    <w:link w:val="Style_136"/>
    <w:rPr>
      <w:sz w:val="28"/>
    </w:rPr>
  </w:style>
  <w:style w:styleId="Style_137" w:type="paragraph">
    <w:name w:val="ParaAttribute16"/>
    <w:link w:val="Style_137_ch"/>
    <w:pPr>
      <w:ind w:firstLine="0" w:left="1080"/>
      <w:jc w:val="both"/>
    </w:pPr>
  </w:style>
  <w:style w:styleId="Style_137_ch" w:type="character">
    <w:name w:val="ParaAttribute16"/>
    <w:link w:val="Style_137"/>
  </w:style>
  <w:style w:styleId="Style_138" w:type="paragraph">
    <w:name w:val="Subtitle"/>
    <w:next w:val="Style_4"/>
    <w:link w:val="Style_13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38_ch" w:type="character">
    <w:name w:val="Subtitle"/>
    <w:link w:val="Style_138"/>
    <w:rPr>
      <w:rFonts w:ascii="XO Thames" w:hAnsi="XO Thames"/>
      <w:i w:val="1"/>
      <w:sz w:val="24"/>
    </w:rPr>
  </w:style>
  <w:style w:styleId="Style_139" w:type="paragraph">
    <w:name w:val="CharAttribute286"/>
    <w:link w:val="Style_139_ch"/>
    <w:rPr>
      <w:sz w:val="28"/>
    </w:rPr>
  </w:style>
  <w:style w:styleId="Style_139_ch" w:type="character">
    <w:name w:val="CharAttribute286"/>
    <w:link w:val="Style_139"/>
    <w:rPr>
      <w:sz w:val="28"/>
    </w:rPr>
  </w:style>
  <w:style w:styleId="Style_140" w:type="paragraph">
    <w:name w:val="CharAttribute11"/>
    <w:link w:val="Style_140_ch"/>
    <w:rPr>
      <w:i w:val="1"/>
      <w:color w:val="00000A"/>
      <w:sz w:val="28"/>
    </w:rPr>
  </w:style>
  <w:style w:styleId="Style_140_ch" w:type="character">
    <w:name w:val="CharAttribute11"/>
    <w:link w:val="Style_140"/>
    <w:rPr>
      <w:i w:val="1"/>
      <w:color w:val="00000A"/>
      <w:sz w:val="28"/>
    </w:rPr>
  </w:style>
  <w:style w:styleId="Style_141" w:type="paragraph">
    <w:name w:val="CharAttribute319"/>
    <w:link w:val="Style_141_ch"/>
    <w:rPr>
      <w:sz w:val="28"/>
    </w:rPr>
  </w:style>
  <w:style w:styleId="Style_141_ch" w:type="character">
    <w:name w:val="CharAttribute319"/>
    <w:link w:val="Style_141"/>
    <w:rPr>
      <w:sz w:val="28"/>
    </w:rPr>
  </w:style>
  <w:style w:styleId="Style_142" w:type="paragraph">
    <w:name w:val="Body Text Indent 3"/>
    <w:basedOn w:val="Style_4"/>
    <w:link w:val="Style_142_ch"/>
    <w:pPr>
      <w:widowControl w:val="1"/>
      <w:spacing w:after="120" w:before="64"/>
      <w:ind w:firstLine="0" w:left="283" w:right="816"/>
    </w:pPr>
    <w:rPr>
      <w:rFonts w:ascii="Calibri" w:hAnsi="Calibri"/>
      <w:sz w:val="16"/>
    </w:rPr>
  </w:style>
  <w:style w:styleId="Style_142_ch" w:type="character">
    <w:name w:val="Body Text Indent 3"/>
    <w:basedOn w:val="Style_4_ch"/>
    <w:link w:val="Style_142"/>
    <w:rPr>
      <w:rFonts w:ascii="Calibri" w:hAnsi="Calibri"/>
      <w:sz w:val="16"/>
    </w:rPr>
  </w:style>
  <w:style w:styleId="Style_143" w:type="paragraph">
    <w:name w:val="Title"/>
    <w:next w:val="Style_4"/>
    <w:link w:val="Style_14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43_ch" w:type="character">
    <w:name w:val="Title"/>
    <w:link w:val="Style_143"/>
    <w:rPr>
      <w:rFonts w:ascii="XO Thames" w:hAnsi="XO Thames"/>
      <w:b w:val="1"/>
      <w:caps w:val="1"/>
      <w:sz w:val="40"/>
    </w:rPr>
  </w:style>
  <w:style w:styleId="Style_144" w:type="paragraph">
    <w:name w:val="ParaAttribute8"/>
    <w:link w:val="Style_144_ch"/>
    <w:pPr>
      <w:ind w:firstLine="851" w:left="0"/>
      <w:jc w:val="both"/>
    </w:pPr>
  </w:style>
  <w:style w:styleId="Style_144_ch" w:type="character">
    <w:name w:val="ParaAttribute8"/>
    <w:link w:val="Style_144"/>
  </w:style>
  <w:style w:styleId="Style_145" w:type="paragraph">
    <w:name w:val="heading 4"/>
    <w:basedOn w:val="Style_4"/>
    <w:next w:val="Style_4"/>
    <w:link w:val="Style_145_ch"/>
    <w:uiPriority w:val="9"/>
    <w:qFormat/>
    <w:pPr>
      <w:keepNext w:val="1"/>
      <w:spacing w:after="60" w:before="240"/>
      <w:ind/>
      <w:outlineLvl w:val="3"/>
    </w:pPr>
    <w:rPr>
      <w:rFonts w:ascii="Calibri" w:hAnsi="Calibri"/>
      <w:b w:val="1"/>
      <w:sz w:val="28"/>
    </w:rPr>
  </w:style>
  <w:style w:styleId="Style_145_ch" w:type="character">
    <w:name w:val="heading 4"/>
    <w:basedOn w:val="Style_4_ch"/>
    <w:link w:val="Style_145"/>
    <w:rPr>
      <w:rFonts w:ascii="Calibri" w:hAnsi="Calibri"/>
      <w:b w:val="1"/>
      <w:sz w:val="28"/>
    </w:rPr>
  </w:style>
  <w:style w:styleId="Style_146" w:type="paragraph">
    <w:name w:val="CharAttribute498"/>
    <w:link w:val="Style_146_ch"/>
    <w:rPr>
      <w:sz w:val="28"/>
    </w:rPr>
  </w:style>
  <w:style w:styleId="Style_146_ch" w:type="character">
    <w:name w:val="CharAttribute498"/>
    <w:link w:val="Style_146"/>
    <w:rPr>
      <w:sz w:val="28"/>
    </w:rPr>
  </w:style>
  <w:style w:styleId="Style_147" w:type="paragraph">
    <w:name w:val="List Paragraph"/>
    <w:basedOn w:val="Style_4"/>
    <w:link w:val="Style_147_ch"/>
    <w:pPr>
      <w:widowControl w:val="1"/>
      <w:ind w:firstLine="0" w:left="400"/>
    </w:pPr>
    <w:rPr>
      <w:rFonts w:ascii="??" w:hAnsi="??"/>
    </w:rPr>
  </w:style>
  <w:style w:styleId="Style_147_ch" w:type="character">
    <w:name w:val="List Paragraph"/>
    <w:basedOn w:val="Style_4_ch"/>
    <w:link w:val="Style_147"/>
    <w:rPr>
      <w:rFonts w:ascii="??" w:hAnsi="??"/>
    </w:rPr>
  </w:style>
  <w:style w:styleId="Style_148" w:type="paragraph">
    <w:name w:val="Balloon Text"/>
    <w:basedOn w:val="Style_4"/>
    <w:link w:val="Style_148_ch"/>
    <w:rPr>
      <w:rFonts w:ascii="Tahoma" w:hAnsi="Tahoma"/>
      <w:sz w:val="16"/>
    </w:rPr>
  </w:style>
  <w:style w:styleId="Style_148_ch" w:type="character">
    <w:name w:val="Balloon Text"/>
    <w:basedOn w:val="Style_4_ch"/>
    <w:link w:val="Style_148"/>
    <w:rPr>
      <w:rFonts w:ascii="Tahoma" w:hAnsi="Tahoma"/>
      <w:sz w:val="16"/>
    </w:rPr>
  </w:style>
  <w:style w:styleId="Style_149" w:type="paragraph">
    <w:name w:val="heading 2"/>
    <w:basedOn w:val="Style_4"/>
    <w:link w:val="Style_149_ch"/>
    <w:uiPriority w:val="9"/>
    <w:qFormat/>
    <w:pPr>
      <w:widowControl w:val="1"/>
      <w:spacing w:afterAutospacing="on" w:beforeAutospacing="on"/>
      <w:ind/>
      <w:jc w:val="left"/>
      <w:outlineLvl w:val="1"/>
    </w:pPr>
    <w:rPr>
      <w:b w:val="1"/>
      <w:sz w:val="36"/>
    </w:rPr>
  </w:style>
  <w:style w:styleId="Style_149_ch" w:type="character">
    <w:name w:val="heading 2"/>
    <w:basedOn w:val="Style_4_ch"/>
    <w:link w:val="Style_149"/>
    <w:rPr>
      <w:b w:val="1"/>
      <w:sz w:val="36"/>
    </w:rPr>
  </w:style>
  <w:style w:styleId="Style_150" w:type="paragraph">
    <w:name w:val="CharAttribute502"/>
    <w:link w:val="Style_150_ch"/>
    <w:rPr>
      <w:i w:val="1"/>
      <w:sz w:val="28"/>
    </w:rPr>
  </w:style>
  <w:style w:styleId="Style_150_ch" w:type="character">
    <w:name w:val="CharAttribute502"/>
    <w:link w:val="Style_150"/>
    <w:rPr>
      <w:i w:val="1"/>
      <w:sz w:val="28"/>
    </w:rPr>
  </w:style>
  <w:style w:styleId="Style_151" w:type="paragraph">
    <w:name w:val="CharAttribute312"/>
    <w:link w:val="Style_151_ch"/>
    <w:rPr>
      <w:sz w:val="28"/>
    </w:rPr>
  </w:style>
  <w:style w:styleId="Style_151_ch" w:type="character">
    <w:name w:val="CharAttribute312"/>
    <w:link w:val="Style_151"/>
    <w:rPr>
      <w:sz w:val="28"/>
    </w:rPr>
  </w:style>
  <w:style w:styleId="Style_152" w:type="paragraph">
    <w:name w:val="CharAttribute269"/>
    <w:link w:val="Style_152_ch"/>
    <w:rPr>
      <w:i w:val="1"/>
      <w:sz w:val="28"/>
    </w:rPr>
  </w:style>
  <w:style w:styleId="Style_152_ch" w:type="character">
    <w:name w:val="CharAttribute269"/>
    <w:link w:val="Style_152"/>
    <w:rPr>
      <w:i w:val="1"/>
      <w:sz w:val="28"/>
    </w:rPr>
  </w:style>
  <w:style w:styleId="Style_153" w:type="paragraph">
    <w:name w:val="CharAttribute293"/>
    <w:link w:val="Style_153_ch"/>
    <w:rPr>
      <w:sz w:val="28"/>
    </w:rPr>
  </w:style>
  <w:style w:styleId="Style_153_ch" w:type="character">
    <w:name w:val="CharAttribute293"/>
    <w:link w:val="Style_153"/>
    <w:rPr>
      <w:sz w:val="28"/>
    </w:rPr>
  </w:style>
  <w:style w:styleId="Style_154" w:type="paragraph">
    <w:name w:val="Основной текст 21"/>
    <w:basedOn w:val="Style_4"/>
    <w:link w:val="Style_154_ch"/>
    <w:pPr>
      <w:widowControl w:val="1"/>
      <w:spacing w:line="360" w:lineRule="auto"/>
      <w:ind w:firstLine="539" w:left="0"/>
    </w:pPr>
    <w:rPr>
      <w:sz w:val="28"/>
    </w:rPr>
  </w:style>
  <w:style w:styleId="Style_154_ch" w:type="character">
    <w:name w:val="Основной текст 21"/>
    <w:basedOn w:val="Style_4_ch"/>
    <w:link w:val="Style_154"/>
    <w:rPr>
      <w:sz w:val="28"/>
    </w:rPr>
  </w:style>
  <w:style w:styleId="Style_155" w:type="table">
    <w:name w:val="TableGrid"/>
    <w:rPr>
      <w:rFonts w:ascii="Calibri" w:hAnsi="Calibri"/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Default Table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Table Grid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Сетка таблицы1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2026-08-25T09:49:20Z</dcterms:modified>
</cp:coreProperties>
</file>