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line="240" w:lineRule="auto"/>
        <w:ind w:firstLine="0" w:left="0" w:right="0"/>
        <w:jc w:val="center"/>
        <w:rPr>
          <w:sz w:val="24"/>
        </w:rPr>
      </w:pPr>
    </w:p>
    <w:p w14:paraId="04000000">
      <w:pPr>
        <w:spacing w:line="240" w:lineRule="auto"/>
        <w:ind w:firstLine="0" w:left="0" w:right="0"/>
        <w:jc w:val="right"/>
        <w:rPr>
          <w:sz w:val="24"/>
        </w:rPr>
      </w:pPr>
      <w:r>
        <w:rPr>
          <w:sz w:val="24"/>
        </w:rPr>
        <w:t xml:space="preserve">Приложение № 2 </w:t>
      </w:r>
    </w:p>
    <w:p w14:paraId="05000000">
      <w:pPr>
        <w:spacing w:line="240" w:lineRule="auto"/>
        <w:ind w:firstLine="0" w:left="0" w:right="0"/>
        <w:jc w:val="right"/>
        <w:rPr>
          <w:sz w:val="24"/>
        </w:rPr>
      </w:pPr>
      <w:r>
        <w:rPr>
          <w:sz w:val="24"/>
        </w:rPr>
        <w:t>к рабочей программе воспитания</w:t>
      </w:r>
    </w:p>
    <w:p w14:paraId="06000000">
      <w:pPr>
        <w:spacing w:line="240" w:lineRule="auto"/>
        <w:ind w:firstLine="0" w:left="0" w:right="0"/>
        <w:jc w:val="right"/>
        <w:rPr>
          <w:sz w:val="24"/>
        </w:rPr>
      </w:pPr>
    </w:p>
    <w:p w14:paraId="07000000">
      <w:pPr>
        <w:spacing w:line="240" w:lineRule="auto"/>
        <w:ind w:firstLine="0" w:left="0" w:right="0"/>
        <w:jc w:val="center"/>
        <w:rPr>
          <w:b w:val="1"/>
          <w:sz w:val="24"/>
        </w:rPr>
      </w:pPr>
      <w:r>
        <w:rPr>
          <w:b w:val="1"/>
          <w:sz w:val="24"/>
        </w:rPr>
        <w:t>Календарный план воспитательной работы</w:t>
      </w:r>
    </w:p>
    <w:p w14:paraId="08000000">
      <w:pPr>
        <w:spacing w:line="240" w:lineRule="auto"/>
        <w:ind w:firstLine="0" w:left="0" w:right="0"/>
        <w:jc w:val="center"/>
        <w:rPr>
          <w:b w:val="1"/>
          <w:sz w:val="24"/>
        </w:rPr>
      </w:pPr>
      <w:r>
        <w:rPr>
          <w:b w:val="1"/>
          <w:sz w:val="24"/>
        </w:rPr>
        <w:t>Филиала МАОУ Гагаринская СОШ–</w:t>
      </w:r>
      <w:r>
        <w:rPr>
          <w:b w:val="1"/>
          <w:sz w:val="24"/>
        </w:rPr>
        <w:t>Синицынская</w:t>
      </w:r>
      <w:r>
        <w:rPr>
          <w:b w:val="1"/>
          <w:sz w:val="24"/>
        </w:rPr>
        <w:t xml:space="preserve"> ООШ</w:t>
      </w:r>
    </w:p>
    <w:p w14:paraId="09000000">
      <w:pPr>
        <w:spacing w:line="240" w:lineRule="auto"/>
        <w:ind w:firstLine="0" w:left="0" w:right="0"/>
        <w:jc w:val="center"/>
        <w:rPr>
          <w:b w:val="1"/>
          <w:sz w:val="24"/>
        </w:rPr>
      </w:pPr>
      <w:r>
        <w:rPr>
          <w:b w:val="1"/>
          <w:sz w:val="24"/>
        </w:rPr>
        <w:t xml:space="preserve">  на 2026-2027 учебный год</w:t>
      </w:r>
    </w:p>
    <w:p w14:paraId="0A000000">
      <w:pPr>
        <w:spacing w:line="240" w:lineRule="auto"/>
        <w:ind w:firstLine="0" w:left="0" w:right="0"/>
        <w:jc w:val="center"/>
        <w:rPr>
          <w:b w:val="1"/>
          <w:sz w:val="24"/>
        </w:rPr>
      </w:pPr>
    </w:p>
    <w:p w14:paraId="0B000000">
      <w:pPr>
        <w:spacing w:line="240" w:lineRule="auto"/>
        <w:ind w:firstLine="0" w:left="0" w:right="0"/>
        <w:jc w:val="center"/>
        <w:rPr>
          <w:b w:val="1"/>
          <w:sz w:val="24"/>
        </w:rPr>
      </w:pPr>
      <w:r>
        <w:rPr>
          <w:b w:val="1"/>
          <w:sz w:val="24"/>
        </w:rPr>
        <w:t>основное общее образование</w:t>
      </w:r>
    </w:p>
    <w:p w14:paraId="0C000000">
      <w:pPr>
        <w:spacing w:line="240" w:lineRule="auto"/>
        <w:ind w:firstLine="0" w:left="0" w:right="0"/>
        <w:jc w:val="center"/>
        <w:rPr>
          <w:sz w:val="24"/>
        </w:rPr>
      </w:pPr>
    </w:p>
    <w:tbl>
      <w:tblPr>
        <w:tblStyle w:val="Style_2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54"/>
        <w:gridCol w:w="28"/>
        <w:gridCol w:w="254"/>
        <w:gridCol w:w="1278"/>
        <w:gridCol w:w="28"/>
        <w:gridCol w:w="114"/>
        <w:gridCol w:w="27"/>
        <w:gridCol w:w="113"/>
        <w:gridCol w:w="1705"/>
        <w:gridCol w:w="26"/>
        <w:gridCol w:w="115"/>
        <w:gridCol w:w="26"/>
        <w:gridCol w:w="539"/>
        <w:gridCol w:w="91"/>
        <w:gridCol w:w="50"/>
        <w:gridCol w:w="9"/>
        <w:gridCol w:w="1833"/>
      </w:tblGrid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b w:val="1"/>
                <w:sz w:val="24"/>
              </w:rPr>
              <w:t>2026 год</w:t>
            </w:r>
            <w:r>
              <w:rPr>
                <w:sz w:val="24"/>
              </w:rPr>
              <w:t xml:space="preserve"> – Год единства народов России</w:t>
            </w:r>
          </w:p>
          <w:p w14:paraId="0E00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b w:val="1"/>
                <w:sz w:val="24"/>
              </w:rPr>
              <w:t>2018-2027 гг</w:t>
            </w:r>
            <w:r>
              <w:rPr>
                <w:sz w:val="24"/>
              </w:rPr>
              <w:t xml:space="preserve">. - Десятилетие детства в Российской Федерации </w:t>
            </w:r>
          </w:p>
          <w:p w14:paraId="0F000000">
            <w:pPr>
              <w:spacing w:line="240" w:lineRule="auto"/>
              <w:ind w:firstLine="0" w:left="0" w:right="0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2022-2031 гг.</w:t>
            </w:r>
            <w:r>
              <w:rPr>
                <w:sz w:val="24"/>
              </w:rPr>
              <w:t xml:space="preserve"> - Десятилетие науки и технологий</w:t>
            </w:r>
            <w:bookmarkStart w:id="1" w:name="_GoBack"/>
            <w:bookmarkEnd w:id="1"/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pPr>
              <w:spacing w:line="240" w:lineRule="auto"/>
              <w:ind w:firstLine="0" w:left="0" w:right="0"/>
              <w:rPr>
                <w:b w:val="1"/>
                <w:sz w:val="24"/>
              </w:rPr>
            </w:pPr>
          </w:p>
          <w:p w14:paraId="11000000">
            <w:pPr>
              <w:spacing w:line="240" w:lineRule="auto"/>
              <w:ind w:firstLine="0" w:left="0" w:right="0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Дела,</w:t>
            </w:r>
            <w:r>
              <w:rPr>
                <w:b w:val="1"/>
                <w:sz w:val="23"/>
              </w:rPr>
              <w:t xml:space="preserve"> события, мероприятия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</w:p>
          <w:p w14:paraId="1300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Классы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</w:p>
          <w:p w14:paraId="1500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Сроки реализации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</w:p>
          <w:p w14:paraId="1700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Ответственные исполнители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ИНВАРИАНТНЫЕ МОДУЛИ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b w:val="1"/>
                <w:sz w:val="26"/>
              </w:rPr>
              <w:t>Модуль «Основные школьные дела»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Торжественная линейка </w:t>
            </w:r>
          </w:p>
          <w:p w14:paraId="1B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«Первый звонок»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Вохтанцева Е.С.</w:t>
            </w:r>
          </w:p>
          <w:p w14:paraId="1F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Матвиенко С.А.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 «Разговоры о </w:t>
            </w:r>
            <w:r>
              <w:rPr>
                <w:sz w:val="24"/>
              </w:rPr>
              <w:t>важном</w:t>
            </w:r>
            <w:r>
              <w:rPr>
                <w:sz w:val="24"/>
              </w:rPr>
              <w:t>»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Еженедельно (понедельник)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Мероприятия месячников безопасности  и гражданской защиты детей (по профилактике ДТП,  пожарной безопасности, </w:t>
            </w:r>
          </w:p>
          <w:p w14:paraId="25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экстремизма, терроризма, разработка   схемы-маршрута «Дом-школа-дом», учебно-тренировочная  эвакуация учащихся из здания)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руководители, руководитель</w:t>
            </w:r>
          </w:p>
          <w:p w14:paraId="29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ЮИД, </w:t>
            </w:r>
          </w:p>
          <w:p w14:paraId="2A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учитель ОБЗР</w:t>
            </w:r>
          </w:p>
          <w:p w14:paraId="2B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Правила внутреннего распорядка школы.</w:t>
            </w:r>
          </w:p>
          <w:p w14:paraId="2D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 Правовой статус  учащегося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 неделя сентября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руководители,</w:t>
            </w:r>
          </w:p>
          <w:p w14:paraId="31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соц</w:t>
            </w:r>
            <w:r>
              <w:rPr>
                <w:sz w:val="24"/>
              </w:rPr>
              <w:t>.п</w:t>
            </w:r>
            <w:r>
              <w:rPr>
                <w:sz w:val="24"/>
              </w:rPr>
              <w:t>едагог</w:t>
            </w:r>
          </w:p>
          <w:p w14:paraId="32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«Добрая дорога детства»- конкурс рисунков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2 неделя сентября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37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  <w:p w14:paraId="3C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3D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Куратор Движения Первых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«Золотая осень»:  Конкурс рисунков. Праздник Осени. Конкурс поделок из природного и бросового материала.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  <w:p w14:paraId="42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43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актив Движения Первых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Всероссийский урок «Экология и </w:t>
            </w:r>
            <w:r>
              <w:rPr>
                <w:sz w:val="24"/>
              </w:rPr>
              <w:t>энергосбережения»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14 октября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t>руководители</w:t>
            </w:r>
          </w:p>
          <w:p w14:paraId="48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Бурданова</w:t>
            </w:r>
            <w:r>
              <w:rPr>
                <w:sz w:val="24"/>
              </w:rPr>
              <w:t xml:space="preserve"> С.А.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пожилого человека (изготовление поздравительных открыток, поздравление ветеранов)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4D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актив Движения Первых</w:t>
            </w:r>
          </w:p>
          <w:p w14:paraId="4E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здоровья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  <w:p w14:paraId="53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Матвиенко С.А.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Путешествие по станциям «Мир национальностей». 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 руководители, руководитель музея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матери в России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25 ноября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Международный день толерантности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16 ноября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неизвестного солдата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руководители, ЮнАрмия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героев  Отечества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68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Конституции Российской Федерации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6D00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Новогоднее представление у ёлки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spacing w:line="240" w:lineRule="auto"/>
              <w:ind w:firstLine="0" w:left="0" w:right="0"/>
              <w:rPr>
                <w:color w:val="0070C0"/>
                <w:sz w:val="24"/>
              </w:rPr>
            </w:pPr>
            <w:r>
              <w:rPr>
                <w:sz w:val="24"/>
              </w:rPr>
              <w:t>Дни здоровья во время зимних каникул.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76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Час памяти «Блокада Ленинграда» 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7B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методист по спорту </w:t>
            </w: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 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Урок мужества «День воинской славы России»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</w:t>
            </w:r>
          </w:p>
          <w:p w14:paraId="80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актив Движения Первых</w:t>
            </w:r>
          </w:p>
          <w:p w14:paraId="81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8 Марта – Международный женский день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8600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Широкая Масленица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spacing w:line="240" w:lineRule="auto"/>
              <w:ind w:firstLine="0" w:left="0" w:right="0"/>
              <w:rPr>
                <w:color w:val="0070C0"/>
                <w:sz w:val="24"/>
              </w:rPr>
            </w:pPr>
            <w:r>
              <w:rPr>
                <w:sz w:val="24"/>
              </w:rPr>
              <w:t>День воссоединения Крыма с Россией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8F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Руководитель </w:t>
            </w:r>
            <w:r>
              <w:rPr>
                <w:sz w:val="24"/>
              </w:rPr>
              <w:t xml:space="preserve">кружка «Наследие»; </w:t>
            </w:r>
            <w:r>
              <w:rPr>
                <w:sz w:val="24"/>
              </w:rPr>
              <w:t xml:space="preserve">  актив Движения Первых, </w:t>
            </w:r>
            <w:r>
              <w:rPr>
                <w:sz w:val="24"/>
              </w:rPr>
              <w:t>ЮнАрмия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rPr>
          <w:trHeight w:hRule="atLeast" w:val="503"/>
        </w:trP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Неделя детской книги «Пусть всегда будет книга!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Бурданова</w:t>
            </w:r>
            <w:r>
              <w:rPr>
                <w:sz w:val="24"/>
              </w:rPr>
              <w:t xml:space="preserve"> С.А.</w:t>
            </w:r>
          </w:p>
          <w:p w14:paraId="94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космонавтики: конкурс рисунков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99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Весенняя неделя добра</w:t>
            </w:r>
          </w:p>
          <w:p w14:paraId="9B00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9F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Движение Первых</w:t>
            </w:r>
          </w:p>
          <w:p w14:paraId="A0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color w:val="1C1C1C"/>
                <w:sz w:val="24"/>
              </w:rPr>
              <w:t>Итоговая выставка детского творчества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A5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Проказова</w:t>
            </w:r>
            <w:r>
              <w:rPr>
                <w:sz w:val="24"/>
              </w:rPr>
              <w:t xml:space="preserve"> И.С.</w:t>
            </w:r>
          </w:p>
          <w:p w14:paraId="A6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00000">
            <w:pPr>
              <w:spacing w:line="240" w:lineRule="auto"/>
              <w:ind w:firstLine="0" w:left="0" w:right="0"/>
              <w:rPr>
                <w:color w:val="1C1C1C"/>
                <w:sz w:val="24"/>
              </w:rPr>
            </w:pPr>
            <w:r>
              <w:rPr>
                <w:color w:val="1C1C1C"/>
                <w:sz w:val="24"/>
              </w:rPr>
              <w:t xml:space="preserve">День </w:t>
            </w:r>
            <w:r>
              <w:rPr>
                <w:color w:val="1C1C1C"/>
                <w:sz w:val="24"/>
              </w:rPr>
              <w:t>Победы</w:t>
            </w:r>
            <w:r>
              <w:rPr>
                <w:color w:val="1C1C1C"/>
                <w:sz w:val="24"/>
              </w:rPr>
              <w:t>:м</w:t>
            </w:r>
            <w:r>
              <w:rPr>
                <w:color w:val="1C1C1C"/>
                <w:sz w:val="24"/>
              </w:rPr>
              <w:t>итинг</w:t>
            </w:r>
            <w:r>
              <w:rPr>
                <w:color w:val="1C1C1C"/>
                <w:sz w:val="24"/>
              </w:rPr>
              <w:t xml:space="preserve">, посвященный Дню Победы, акции: «Бессмертный полк», «С праздником, ветеран!»,  </w:t>
            </w:r>
            <w:r>
              <w:rPr>
                <w:sz w:val="24"/>
              </w:rPr>
              <w:t>проект «Окна Победы»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AB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  <w:r>
              <w:rPr>
                <w:sz w:val="24"/>
              </w:rPr>
              <w:t xml:space="preserve"> - </w:t>
            </w: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  <w:p w14:paraId="AC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Движение Первых -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Торжественная линейка «Последний звонок»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41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type="dxa" w:w="1983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«Урочная деятельность»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Интеграция воспитательных аспектов в учебные программы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Август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предметники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Формирование культуры поведения и общения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учитель обществознания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Развитие исследовательской активности учащихся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Учителя-предметники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Использование воспитательного потенциала учебных материалов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Учителя-предметники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Организация </w:t>
            </w:r>
            <w:r>
              <w:rPr>
                <w:sz w:val="23"/>
              </w:rPr>
              <w:t>интеллектуальных</w:t>
            </w:r>
            <w:r>
              <w:rPr>
                <w:sz w:val="23"/>
              </w:rPr>
              <w:t xml:space="preserve"> онлайн-соревнований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Учителя-предметники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00000">
            <w:pPr>
              <w:spacing w:line="240" w:lineRule="auto"/>
              <w:ind w:firstLine="0" w:left="0" w:right="0"/>
              <w:rPr>
                <w:sz w:val="24"/>
                <w:highlight w:val="yellow"/>
              </w:rPr>
            </w:pPr>
            <w:r>
              <w:rPr>
                <w:sz w:val="24"/>
              </w:rPr>
              <w:t>День окончания Второй мировой войны (1945 г.)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0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03.09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0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156 лет со дня рождения А.И. Куприна (1870 – 1938), русского писателя и переводчика.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07.09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литературы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День воинской славы России. Бородинское сражение русской армии под командованием М.И. Кутузова с французской армией (1812 г.)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08.09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Международный день грамотности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08.09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русского языка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 xml:space="preserve">День воинской славы России. </w:t>
            </w:r>
            <w:r>
              <w:rPr>
                <w:rStyle w:val="Style_4_ch"/>
                <w:rFonts w:ascii="Times New Roman" w:hAnsi="Times New Roman"/>
                <w:sz w:val="24"/>
              </w:rPr>
              <w:t xml:space="preserve">День победы русской эскадры под командованием Ф.Ф. Ушакова над турецкой эскадрой у мыса </w:t>
            </w:r>
            <w:r>
              <w:rPr>
                <w:rStyle w:val="Style_4_ch"/>
                <w:rFonts w:ascii="Times New Roman" w:hAnsi="Times New Roman"/>
                <w:sz w:val="24"/>
              </w:rPr>
              <w:t>Тендра</w:t>
            </w:r>
            <w:r>
              <w:rPr>
                <w:rStyle w:val="Style_4_ch"/>
                <w:rFonts w:ascii="Times New Roman" w:hAnsi="Times New Roman"/>
                <w:sz w:val="24"/>
              </w:rPr>
              <w:t xml:space="preserve"> (1790 год).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11.09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памяти жертв фашизма.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14.09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 xml:space="preserve">Учителя 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-п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редметники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 (1380 год).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21.09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231 лет со дня рождения Кондратия Фёдоровича Рылеева (1795-1826), русского поэта, общественного деятеля, декабриста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29.09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литературы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День Интернета в России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30.09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информатики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Международный день музыки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01.10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музыки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131 лет со дня рождения Сергея Александровича Есенина (1895-1925), русского поэта и писателя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03.10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литературы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воинской славы России. День разгрома советскими войсками немецко-фашистских войск в битве за Кавказ (1943 год).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09.10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676 лет со дня рождения Дмитрия I Ивановича (1350-1389), прозванного Донским за победу в Куликовской битве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12.10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Всемирный день хлеба.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5-6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16.10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 xml:space="preserve">Учитель </w:t>
            </w: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начальных классов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156 лет со дня рождения Ивана Алексеевича Бунина (1870-1953),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22.10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 литературы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День воинской славы России. День разгрома советскими войсками немецко-фашистских войск в битве за Кавказ (1943)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09.10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171 лет со дня рождения Ивана Владимировича Мичурина (1855-1935)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27.10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биологии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памяти жертв политических репрессий.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30.10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воинской славы России.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(1941 г.).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07.11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Всемирный день качества.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13.11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технологии (труда)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Всероссийский день призывника.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15.11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предмета «Основы безопасности и защиты Родины»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 xml:space="preserve">81 год  со дня начала Нюрнбергского процесса (международного судебного </w:t>
            </w:r>
            <w:r>
              <w:rPr>
                <w:rStyle w:val="Style_4_ch"/>
                <w:rFonts w:ascii="Times New Roman" w:hAnsi="Times New Roman"/>
                <w:sz w:val="24"/>
              </w:rPr>
              <w:t>процесса</w:t>
            </w:r>
            <w:r>
              <w:rPr>
                <w:rStyle w:val="Style_4_ch"/>
                <w:rFonts w:ascii="Times New Roman" w:hAnsi="Times New Roman"/>
                <w:sz w:val="24"/>
              </w:rPr>
              <w:t xml:space="preserve"> над главными нацистскими военными преступниками (20.11.1945- 01.10.1946 гг.))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20.11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словарей и энциклопедий в России приурочен ко дню рождения Владимира Ивановича Даля (1801-1872),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22.11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русского языка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Всемирный день информации.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26.11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информатики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воинской славы России. День победы русской эскадры под командованием П.С. Нахимова над турецкой эскадрой у мыса Синоп (1853 год).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01.12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Всемирный день борьбы со СПИДом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8-9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01.12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биологии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05.12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 xml:space="preserve">Международный день прав человека. 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обществознания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111 лет со дня рождения композитора Георгия Васильевича Свиридова (1915-1998)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16.12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музыки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воинской славы России. День взятия турецкой крепости Измаил русскими войсками под командованием А.В. Суворова (1790 г.)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24.12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Основание Российской Академии наук (1726)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07.01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заповедников и национальных парков России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11.01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биологии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 xml:space="preserve">136 лет со дня рождения русского поэта Осипа </w:t>
            </w:r>
            <w:r>
              <w:rPr>
                <w:rStyle w:val="Style_4_ch"/>
                <w:rFonts w:ascii="Times New Roman" w:hAnsi="Times New Roman"/>
                <w:sz w:val="24"/>
              </w:rPr>
              <w:t>Эмильевича</w:t>
            </w:r>
            <w:r>
              <w:rPr>
                <w:rStyle w:val="Style_4_ch"/>
                <w:rFonts w:ascii="Times New Roman" w:hAnsi="Times New Roman"/>
                <w:sz w:val="24"/>
              </w:rPr>
              <w:t xml:space="preserve"> Мандельштама (1891–1938)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15.01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литературы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детских изобретений.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17.01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технологии (труда)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pStyle w:val="Style_3"/>
              <w:widowControl w:val="1"/>
              <w:tabs>
                <w:tab w:leader="none" w:pos="1100" w:val="left"/>
              </w:tabs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27.01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Международный день памяти жертв Холокоста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27.01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 xml:space="preserve">200 лет со дня рождения русского писателя-сатирика Михаила </w:t>
            </w:r>
            <w:r>
              <w:rPr>
                <w:rStyle w:val="Style_4_ch"/>
                <w:rFonts w:ascii="Times New Roman" w:hAnsi="Times New Roman"/>
                <w:sz w:val="24"/>
              </w:rPr>
              <w:t>Евграфовича</w:t>
            </w:r>
            <w:r>
              <w:rPr>
                <w:rStyle w:val="Style_4_ch"/>
                <w:rFonts w:ascii="Times New Roman" w:hAnsi="Times New Roman"/>
                <w:sz w:val="24"/>
              </w:rPr>
              <w:t xml:space="preserve"> Салтыкова-Щедрина (1826–1889)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27.01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литературы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185 лет со дня рождения русского историка Василия Осиповича Ключевского (1841–1911)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28.01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Международный день защиты персональных данных.</w:t>
            </w:r>
          </w:p>
          <w:p w14:paraId="5F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Международный день без Интернета.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28.01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информатики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разгрома советской армией немецко-фашистских вой</w:t>
            </w:r>
            <w:r>
              <w:rPr>
                <w:rStyle w:val="Style_4_ch"/>
                <w:rFonts w:ascii="Times New Roman" w:hAnsi="Times New Roman"/>
                <w:sz w:val="24"/>
              </w:rPr>
              <w:t>ск в Ст</w:t>
            </w:r>
            <w:r>
              <w:rPr>
                <w:rStyle w:val="Style_4_ch"/>
                <w:rFonts w:ascii="Times New Roman" w:hAnsi="Times New Roman"/>
                <w:sz w:val="24"/>
              </w:rPr>
              <w:t>алинградской битве (1943)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02.02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борьбы с ненормативной лексикой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03.02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 xml:space="preserve">Учитель русского языка 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зимних видов спорта.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07.02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физической культуры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Международный день родного языка.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21.02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русского языка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 xml:space="preserve">150 лет со дня рождения художника Петра Петровича </w:t>
            </w:r>
            <w:r>
              <w:rPr>
                <w:rStyle w:val="Style_4_ch"/>
                <w:rFonts w:ascii="Times New Roman" w:hAnsi="Times New Roman"/>
                <w:sz w:val="24"/>
              </w:rPr>
              <w:t>Кончаловского</w:t>
            </w:r>
            <w:r>
              <w:rPr>
                <w:rStyle w:val="Style_4_ch"/>
                <w:rFonts w:ascii="Times New Roman" w:hAnsi="Times New Roman"/>
                <w:sz w:val="24"/>
              </w:rPr>
              <w:t xml:space="preserve"> (1876–1956)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21.02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изобразительного искусства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Всемирный день гражданской обороны.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01.03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ОБЗР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176 лет со дня отмены крепостного права в России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03.03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Учителя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Всемирный день дикой природы.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03.03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биологии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Международный день лесов.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21.03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биологии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Всемирный день водных ресурсов.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22.03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биологии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250 лет со дня рождения живописца Тропинина Василия Андреевича (1776–1857)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30.03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изобразительного искусства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Международный день птиц.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01.04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биологии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Международный день детской книги.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5-7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02.04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литературы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пожарной охраны.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30.04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ОБЗР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18.04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истории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Всемирный день Земли.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22.04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биологии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136 лет со дня рождения композитора Прокофьева Сергея Сергеевича (1891–1953)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23.04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музыки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 xml:space="preserve">205 лет со дня рождения математика Чебышева </w:t>
            </w:r>
            <w:r>
              <w:rPr>
                <w:rStyle w:val="Style_4_ch"/>
                <w:rFonts w:ascii="Times New Roman" w:hAnsi="Times New Roman"/>
                <w:sz w:val="24"/>
              </w:rPr>
              <w:t>Пафнутия</w:t>
            </w:r>
            <w:r>
              <w:rPr>
                <w:rStyle w:val="Style_4_ch"/>
                <w:rFonts w:ascii="Times New Roman" w:hAnsi="Times New Roman"/>
                <w:sz w:val="24"/>
              </w:rPr>
              <w:t xml:space="preserve"> Львовича (1821– 1894)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7-9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16.05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Учителя математики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sz w:val="24"/>
              </w:rPr>
              <w:t>День славянской письменности и культуры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pStyle w:val="Style_3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5-9</w:t>
            </w:r>
          </w:p>
        </w:tc>
        <w:tc>
          <w:tcPr>
            <w:tcW w:type="dxa" w:w="2502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24.05</w:t>
            </w:r>
          </w:p>
        </w:tc>
        <w:tc>
          <w:tcPr>
            <w:tcW w:type="dxa" w:w="189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rStyle w:val="Style_4_ch"/>
                <w:rFonts w:ascii="Times New Roman" w:hAnsi="Times New Roman"/>
                <w:color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4"/>
              </w:rPr>
              <w:t>Учитель русского языка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«Курсы внеурочной деятельности»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Друзья леса 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5 - 9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Бурданова</w:t>
            </w:r>
            <w:r>
              <w:rPr>
                <w:sz w:val="24"/>
              </w:rPr>
              <w:t xml:space="preserve"> С.А.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Функциональная грамотность: учимся для жизни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Педагоги школы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Разговоры о </w:t>
            </w:r>
            <w:r>
              <w:rPr>
                <w:sz w:val="24"/>
              </w:rPr>
              <w:t>важном</w:t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Профориентационный</w:t>
            </w:r>
            <w:r>
              <w:rPr>
                <w:sz w:val="24"/>
              </w:rPr>
              <w:t xml:space="preserve"> минимум «Россия – мои горизонты»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 руководители</w:t>
            </w:r>
            <w:r>
              <w:rPr>
                <w:sz w:val="24"/>
              </w:rPr>
              <w:t>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Обучение служением. Первые.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 А.М.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Моя семья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tabs>
                <w:tab w:leader="none" w:pos="2880" w:val="left"/>
                <w:tab w:leader="none" w:pos="5240" w:val="left"/>
              </w:tabs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Соснина Е.В.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«Самоуправление»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Организационные мероприятия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Выборы актива класса (староста, ответственный за проекты, медиа-команда)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Формирование советов дела для мероприятий (КТД, школьные акции)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Перед каждым мероприятием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руководитель, лидеры класса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Оформление стенда самоуправления (структура, цели, планы)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обновление 1 раз в четверть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Активисты класса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Деятельность классного самоуправления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Еженедельные планерки актива класса (обсуждение задач, проектов)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Понедельник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Староста, классный </w:t>
            </w:r>
            <w:r>
              <w:rPr>
                <w:sz w:val="23"/>
              </w:rPr>
              <w:t>руководитель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дежурства по классу и школе (график, контроль)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Еженедельно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Дежурный командир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Проект "Учебный сектор" (помощь в организации уроков, олимпиад)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Творческие инициативы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Создание и ведение </w:t>
            </w:r>
            <w:r>
              <w:rPr>
                <w:sz w:val="23"/>
              </w:rPr>
              <w:t>соцсетей</w:t>
            </w:r>
            <w:r>
              <w:rPr>
                <w:sz w:val="23"/>
              </w:rPr>
              <w:t xml:space="preserve"> класса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месяц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тематических выставок ("Наши проекты")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1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куратор РДДМ «Движение Первых»</w:t>
            </w:r>
          </w:p>
          <w:p w14:paraId="EC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Социальные и волонтёрские проекты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Операция "Чистый класс и школа" (уборка, эко-инициативы)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Волонтёрские акции ("Помощь младшим", "</w:t>
            </w:r>
            <w:r>
              <w:rPr>
                <w:sz w:val="23"/>
              </w:rPr>
              <w:t>Экодело</w:t>
            </w:r>
            <w:r>
              <w:rPr>
                <w:sz w:val="23"/>
              </w:rPr>
              <w:t>")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 школы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Актив класса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Проектная деятельность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Разработка и реализация классных и школьных проектов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Участие в школьном совете (представление интересов класса)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месяц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1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Староста, представители класса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1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Обратная связь и рефлексия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Проведение анкетирования "Как улучшить жизнь класса?"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куратор РДДМ «Движение Первых»</w:t>
            </w:r>
          </w:p>
          <w:p w14:paraId="0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Итоговые собрания (анализ работы за четверть)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2561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Конец четверти</w:t>
            </w: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куратор РДДМ «Движение Первых»</w:t>
            </w:r>
          </w:p>
          <w:p w14:paraId="0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2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«Профориентация»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2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Диагностика и самоопределение</w:t>
            </w:r>
          </w:p>
        </w:tc>
      </w:tr>
      <w:tr>
        <w:trPr>
          <w:trHeight w:hRule="atLeast" w:val="203"/>
        </w:trP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20000">
            <w:pPr>
              <w:spacing w:line="240" w:lineRule="auto"/>
              <w:ind w:firstLine="0" w:left="0" w:right="0"/>
              <w:jc w:val="left"/>
              <w:rPr>
                <w:sz w:val="23"/>
              </w:rPr>
            </w:pPr>
            <w:r>
              <w:rPr>
                <w:sz w:val="23"/>
              </w:rPr>
              <w:t>Участие во Всероссийском проекте «Россия – мои горизонты»; профдиагностика на платформе «Билет в будущее»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6-9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еженедельно</w:t>
            </w:r>
          </w:p>
        </w:tc>
        <w:tc>
          <w:tcPr>
            <w:tcW w:type="dxa" w:w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20000">
            <w:pPr>
              <w:spacing w:line="240" w:lineRule="auto"/>
              <w:ind w:firstLine="0" w:left="0" w:right="0"/>
              <w:rPr>
                <w:sz w:val="23"/>
              </w:rPr>
            </w:pPr>
          </w:p>
        </w:tc>
        <w:tc>
          <w:tcPr>
            <w:tcW w:type="dxa" w:w="18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  <w:p w14:paraId="1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методист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Тестирование «Карта интересов и способностей» (онлайн-платформы)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январь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Педагог-психолог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Практическое знакомство с профессиями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Экскурсии на современные предприятия (IT-компании, технопарки)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Проект «День профессий» 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март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Цифровая профориентация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Онлайн-курсы «Профессии будущего» (платформы </w:t>
            </w:r>
            <w:r>
              <w:rPr>
                <w:sz w:val="23"/>
              </w:rPr>
              <w:t>Учи</w:t>
            </w:r>
            <w:r>
              <w:rPr>
                <w:sz w:val="23"/>
              </w:rPr>
              <w:t>.р</w:t>
            </w:r>
            <w:r>
              <w:rPr>
                <w:sz w:val="23"/>
              </w:rPr>
              <w:t>у</w:t>
            </w:r>
            <w:r>
              <w:rPr>
                <w:sz w:val="23"/>
              </w:rPr>
              <w:t>, «Движение первых»,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проекта «Билет в Будущее»</w:t>
            </w:r>
            <w:r>
              <w:rPr>
                <w:sz w:val="23"/>
              </w:rPr>
              <w:t>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информатики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VR-экскурсии на производства (использование школьного VR-оборудования)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2 раза в год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Предметно-ориентированные проекты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Лаборатория «Профессиональные пробы» (практические мастер-классы)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месяц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Педагог-психолог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Социальное партнерство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Проект «Наставник» (сотрудничество с вузами и колледжами)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8-9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Методист </w:t>
            </w:r>
            <w:r>
              <w:rPr>
                <w:sz w:val="23"/>
              </w:rPr>
              <w:t>Шаймарданова</w:t>
            </w:r>
            <w:r>
              <w:rPr>
                <w:sz w:val="23"/>
              </w:rPr>
              <w:t xml:space="preserve"> Т.Б.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Ярмарка профессий (встреча с представителями разных сфер)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Февраль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Центр занятости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Конкурсная деятельность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Конкурс проектов «Мой профессиональный старт»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Методическое объединение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Олимпиада по профориентации (муниципальный уровень)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7-9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Декабрь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Учителя-предметники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Работа с родителями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Семинар «Как помочь подростку с выбором профессии»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февраль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Педагог-психолог</w:t>
            </w:r>
          </w:p>
        </w:tc>
      </w:tr>
      <w:tr>
        <w:tc>
          <w:tcPr>
            <w:tcW w:type="dxa" w:w="453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Проект «Семейные профессии» (презентация династий)</w:t>
            </w:r>
          </w:p>
        </w:tc>
        <w:tc>
          <w:tcPr>
            <w:tcW w:type="dxa" w:w="156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255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Январь</w:t>
            </w:r>
          </w:p>
        </w:tc>
        <w:tc>
          <w:tcPr>
            <w:tcW w:type="dxa" w:w="184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2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«Инклюзивная среда детей-мигрантов»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2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Диагностика адаптации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Анкетирование "Моя культурная идентичность" (традиции, ценности семьи)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руководитель, психолог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Культурная интеграция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Тренинги "Культурный мост" (нормы общения в российской школе)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март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Психолог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Внеурочная деятельность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Фестиваль "Мир национальностей" (национальные танцы, кухня)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Ноябрь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Социальная адаптация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Тренинги "Эффективное общение" (преодоление барьеров)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месяц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Психолог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20000">
            <w:pPr>
              <w:spacing w:line="240" w:lineRule="auto"/>
              <w:ind w:firstLine="0" w:left="0" w:right="0"/>
              <w:jc w:val="center"/>
              <w:rPr>
                <w:b w:val="1"/>
                <w:i w:val="1"/>
                <w:sz w:val="26"/>
              </w:rPr>
            </w:pPr>
            <w:r>
              <w:rPr>
                <w:b w:val="1"/>
                <w:sz w:val="26"/>
              </w:rPr>
              <w:t>Модуль «Внешкольные мероприятия»</w:t>
            </w:r>
          </w:p>
          <w:p w14:paraId="5E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6"/>
              </w:rPr>
              <w:t>Тематические внеурочные мероприятия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Предметные недели (математика, литература, история, биология)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 школы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Учителя-предметники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Тренинги личностного роста ("Уверенность в себе", "</w:t>
            </w:r>
            <w:r>
              <w:rPr>
                <w:sz w:val="23"/>
              </w:rPr>
              <w:t>Командообразование</w:t>
            </w:r>
            <w:r>
              <w:rPr>
                <w:sz w:val="23"/>
              </w:rPr>
              <w:t>")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месяц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Педагог-психолог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Профориентационные</w:t>
            </w:r>
            <w:r>
              <w:rPr>
                <w:sz w:val="23"/>
              </w:rPr>
              <w:t xml:space="preserve"> встречи ("Мир профессий", "Карьерный путь")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Соц. педагог, приглашённые специалисты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Экскурсионная деятельность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Образовательные экскурсии (музеи науки, исторические выставки)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Экологические походы 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Весна/осень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биологии, родители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Посещение театров и концертов (спектакли по школьной программе)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афише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Учителя литературы, музыки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Экскурсии на предприятия (заводы, IT-компании, СМИ)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7–9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год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Участие в конкурсах и мероприятиях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20000">
            <w:pPr>
              <w:spacing w:line="240" w:lineRule="auto"/>
              <w:ind w:firstLine="0" w:left="0" w:right="0"/>
              <w:rPr>
                <w:b w:val="1"/>
                <w:sz w:val="23"/>
              </w:rPr>
            </w:pPr>
            <w:r>
              <w:rPr>
                <w:sz w:val="23"/>
              </w:rPr>
              <w:t>Городские конкурсы (дебаты, научные проекты, творческие фестивали)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 школы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Олимпиады и интеллектуальные игры (региональные и всероссийские)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Учителя-предметники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Патриотические акции ("Георгиевская ленточка", "Письмо ветерану")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календарю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Дополнительные мероприятия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Туристические слёты и походы выходного дня</w:t>
            </w:r>
          </w:p>
        </w:tc>
        <w:tc>
          <w:tcPr>
            <w:tcW w:type="dxa" w:w="170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желанию</w:t>
            </w:r>
          </w:p>
        </w:tc>
        <w:tc>
          <w:tcPr>
            <w:tcW w:type="dxa" w:w="254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Родительский комитет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2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«Организация предметно - пространственной среды»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2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Оформление классного пространства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Создание стильного классного уголка (логотип класса, цели, активность в школе)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обновление 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Оформление информационного стенда (расписание, олимпиады, проекты, события)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Ежемесячно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Уголок профориентации ("Мир профессий", вузы, колледжи)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Доска достижений (грамоты, научные работы, спортивные победы)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мере поступления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Государственная символика и патриотическое воспитание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церемоний поднятия/спуска флага РФ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Каждый понедельник и в праздничные дни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spacing w:line="240" w:lineRule="auto"/>
              <w:ind w:firstLine="0" w:left="0" w:right="0"/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Стенд "Символика России" (герб, гимн, Конституция)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Обновление 1 раз в год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spacing w:line="240" w:lineRule="auto"/>
              <w:ind w:firstLine="0" w:left="0" w:right="0"/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Уголок "Гордость страны" (современные достижения науки, спорта, культуры)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Ежеквартально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Рекреационные зоны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Зона отдыха с настольными играми и книгами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</w:t>
            </w:r>
            <w:r>
              <w:rPr>
                <w:sz w:val="24"/>
              </w:rPr>
              <w:t xml:space="preserve"> Актив РДДМ «Движение Первых»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Оформление спортивного уголка 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Август, май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физкультуры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Выставки рисунков, фотографий, творческих работ, посвященных </w:t>
            </w:r>
            <w:r>
              <w:rPr>
                <w:sz w:val="24"/>
              </w:rPr>
              <w:t>событиям и памятным датам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2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 xml:space="preserve">учитель </w:t>
            </w:r>
            <w:r>
              <w:rPr>
                <w:sz w:val="24"/>
              </w:rPr>
              <w:t>ИЗО</w:t>
            </w:r>
            <w:r>
              <w:rPr>
                <w:sz w:val="24"/>
              </w:rPr>
              <w:t>, труд (технология)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Библиотечное пространство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Тематические выставки 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Ежемесячно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Библиотекарь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Оформление мероприятий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Праздничное оформление школы (выпускной, День учителя</w:t>
            </w:r>
            <w:r>
              <w:rPr>
                <w:sz w:val="23"/>
              </w:rPr>
              <w:t xml:space="preserve"> 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Перед мероприятиями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</w:t>
            </w:r>
            <w:r>
              <w:rPr>
                <w:sz w:val="24"/>
              </w:rPr>
              <w:t xml:space="preserve"> Актив РДДМ «Движение Первых»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Тематическое оформление школы (Новый год, День Победы)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 праздникам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Профилактические стенды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Уголок "Цифровая безопасность" (</w:t>
            </w:r>
            <w:r>
              <w:rPr>
                <w:sz w:val="23"/>
              </w:rPr>
              <w:t>кибербуллинг</w:t>
            </w:r>
            <w:r>
              <w:rPr>
                <w:sz w:val="23"/>
              </w:rPr>
              <w:t>, защита данных)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Стенд "Здоровый образ жизни" (спорт, питание, психологическая помощь)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Ежеквартально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Информационный стенд "Права и обязанности подростка"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полугодие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20000">
            <w:pPr>
              <w:spacing w:line="240" w:lineRule="auto"/>
              <w:ind w:firstLine="0" w:left="0" w:right="0"/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2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«Работа с родителями и законными представителями»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2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Коллегиальные формы работы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Общешкольное родительское собрание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май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Заведующий филиалом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Заседание Совета родителей (планирование, отчеты)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Заведующий филиалом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Работа родительского комитета класса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Ежемесячно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родительские собрания (тематические)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Индивидуальная работа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Индивидуальные консультации для родителей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 (1 раз в неделю)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Работа с родителями "группы риска"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индивидуальному плану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 </w:t>
            </w:r>
            <w:r>
              <w:rPr>
                <w:sz w:val="23"/>
              </w:rPr>
              <w:t>соц</w:t>
            </w:r>
            <w:r>
              <w:rPr>
                <w:sz w:val="23"/>
              </w:rPr>
              <w:t>.п</w:t>
            </w:r>
            <w:r>
              <w:rPr>
                <w:sz w:val="23"/>
              </w:rPr>
              <w:t>едагог</w:t>
            </w:r>
            <w:r>
              <w:rPr>
                <w:sz w:val="23"/>
              </w:rPr>
              <w:t>, психолог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Посещение семей (по запросу/необходимости)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Онлайн-консультации через школьный портал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Специализированная помощь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Консультации логопеда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Учитель-логопед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Консультации психолога (индивидуальные и групповые)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2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2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Еженедельно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Педагог-психолог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Консультации учителей-предметников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 консультаций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Учителя-предметники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Консультации по профориентации 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3-4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 психолог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Совместные мероприятия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Совместные праздники (День матери, 8 Марта)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календарю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Творческие мастер-классы с родителями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Спортивные семейные мероприятия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1-2 раза в год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физкультуры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Экскурсии с участием родителей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родители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Информационная поддержка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Электронный дневник (информирование)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Ежедневно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Родительский чат (оперативные вопросы)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Школьный сайт (раздел для родителей)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Постоянно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Администрация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Тематические памятки и буклеты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мере необходимости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Профилактическая работа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Лектории по актуальным темам воспитания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Психолог, </w:t>
            </w:r>
            <w:r>
              <w:rPr>
                <w:sz w:val="23"/>
              </w:rPr>
              <w:t>соц</w:t>
            </w:r>
            <w:r>
              <w:rPr>
                <w:sz w:val="23"/>
              </w:rPr>
              <w:t>.п</w:t>
            </w:r>
            <w:r>
              <w:rPr>
                <w:sz w:val="23"/>
              </w:rPr>
              <w:t>едагог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Профилактические беседы (безопасность, здоровье)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Перед каникулами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инспектор ПДН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Родительский всеобуч (цикл занятий)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месяц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Психолог, педагоги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Организация помощи школе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питания (родительский контроль)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Родительский комитет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Помощь в организации мероприятий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актив родителей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3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Модуль «Классное руководство»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3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Еженедельные мероприятия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Поднятие флага. Гимн. В/Д «Разговор о </w:t>
            </w:r>
            <w:r>
              <w:rPr>
                <w:sz w:val="23"/>
              </w:rPr>
              <w:t>важном</w:t>
            </w:r>
            <w:r>
              <w:rPr>
                <w:sz w:val="23"/>
              </w:rPr>
              <w:t>»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Каждый понедельник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Тематические классные часы по программе воспитания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Еженедельно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Организационная работа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Проведение инструктажей по ТБ, ПДД, ППБ, безопасности в сети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Перед каникулами и мероприятиями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Ведение индивидуальных карт развития учащихся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Оформление и ведение портфолио достижений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учащиеся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Диагностическая работа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Мониторинг классного коллектива (социометрия, анкетирование)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январь, май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Классные руководители, </w:t>
            </w:r>
            <w:r>
              <w:rPr>
                <w:sz w:val="23"/>
              </w:rPr>
              <w:t>психолог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Анализ адаптации пятиклассников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Сентябрь-ноябрь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психолог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Воспитательные мероприятия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коллективные творческие дела:</w:t>
            </w:r>
          </w:p>
          <w:p w14:paraId="6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-Мир национальностей</w:t>
            </w:r>
          </w:p>
          <w:p w14:paraId="6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-Новогодний утренник</w:t>
            </w:r>
          </w:p>
          <w:p w14:paraId="6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- </w:t>
            </w:r>
            <w:r>
              <w:rPr>
                <w:sz w:val="23"/>
              </w:rPr>
              <w:t>Выпускной</w:t>
            </w:r>
            <w:r>
              <w:rPr>
                <w:sz w:val="23"/>
              </w:rPr>
              <w:t xml:space="preserve"> для 9 классов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Экскурсионная работа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Профориентационные</w:t>
            </w:r>
            <w:r>
              <w:rPr>
                <w:sz w:val="23"/>
              </w:rPr>
              <w:t xml:space="preserve"> экскурсии (предприятия, вузы)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Культурно-образовательные выезды (музеи, театры)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Работа с родителями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Проведение тематических родительских собраний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Индивидуальные консультации для родителей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запросу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Совместные проекты с родителями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Взаимодействие с педагогами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Совещания с учителями-предметниками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графику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Организация </w:t>
            </w:r>
            <w:r>
              <w:rPr>
                <w:sz w:val="23"/>
              </w:rPr>
              <w:t>межклассных</w:t>
            </w:r>
            <w:r>
              <w:rPr>
                <w:sz w:val="23"/>
              </w:rPr>
              <w:t xml:space="preserve"> мероприятий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Дополнительные мероприятия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Организация дежурства по школе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Подготовка к участию в научно-практических конференциях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По плану школы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Индивидуальная работа с одаренными детьми и детьми группы риска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руководители, психолог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30000">
            <w:pPr>
              <w:spacing w:line="240" w:lineRule="auto"/>
              <w:ind w:firstLine="0" w:left="0" w:right="0"/>
              <w:jc w:val="center"/>
              <w:rPr>
                <w:i w:val="1"/>
                <w:sz w:val="26"/>
              </w:rPr>
            </w:pPr>
            <w:r>
              <w:rPr>
                <w:b w:val="1"/>
                <w:sz w:val="26"/>
              </w:rPr>
              <w:t>Модуль «Профилактика и безопасность»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3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Дорожная безопасность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Инструктаж "Безопасность на дорогах: ПДД для велосипедистов и самокатов"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май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ОБЗР, инспектор ГИБДД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Практикум "Ответственный пешеход" (разбор реальных ситуаций)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апрель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ОБЗР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Конкурс социальных роликов "Безопасная дорога"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информатики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Пожарная безопасность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Тренировочная эвакуация (включая алгоритмы для старших классов)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ОБЗР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Встреча с пожарными "Первая помощь </w:t>
            </w:r>
            <w:r>
              <w:rPr>
                <w:sz w:val="23"/>
              </w:rPr>
              <w:t>при возгораниях"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Сотрудники МЧС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Квест</w:t>
            </w:r>
            <w:r>
              <w:rPr>
                <w:sz w:val="23"/>
              </w:rPr>
              <w:t xml:space="preserve"> "Чрезвычайные ситуации" (практические задания)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ОБЗР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Профилактика травматизма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Инструктаж "Безопасность в школе и на экскурсиях"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после каникул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Лекция "Опасные ситуации зимой/летом" (гололёд, открытая вода)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Ноябрь, май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ОБЗР, классный руководитель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Здоровый образ жизни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Акция "Здоровье – это модно" (спорт, питание, режим дня)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март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Медработник, учитель физкультуры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Дебаты "Вредные привычки: мифы и реальность"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7–9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Психолог, соц. педагог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Тренинг "Стресс-менеджмент для подростков"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Ноябрь, апрель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Педагог-психолог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Кибербезопасность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 xml:space="preserve">Практикум "Безопасность в </w:t>
            </w:r>
            <w:r>
              <w:rPr>
                <w:sz w:val="23"/>
              </w:rPr>
              <w:t>соцсетях</w:t>
            </w:r>
            <w:r>
              <w:rPr>
                <w:sz w:val="23"/>
              </w:rPr>
              <w:t>" (</w:t>
            </w:r>
            <w:r>
              <w:rPr>
                <w:sz w:val="23"/>
              </w:rPr>
              <w:t>фишинг</w:t>
            </w:r>
            <w:r>
              <w:rPr>
                <w:sz w:val="23"/>
              </w:rPr>
              <w:t>, мошенничество)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февраль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информатики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Родительское собрание "Дети в интернете: риски и защита"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Февраль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Игра "</w:t>
            </w:r>
            <w:r>
              <w:rPr>
                <w:sz w:val="23"/>
              </w:rPr>
              <w:t>Кибербезопасность</w:t>
            </w:r>
            <w:r>
              <w:rPr>
                <w:sz w:val="23"/>
              </w:rPr>
              <w:t>: как не стать жертвой"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Март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информатики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Антитеррористическая безопасность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Инструктаж "Поведение при угрозе теракта"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май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ОБЗР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Тренинг "Безопасность в общественных местах"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Март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ОБЗР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 xml:space="preserve">Профилактика </w:t>
            </w:r>
            <w:r>
              <w:rPr>
                <w:b w:val="1"/>
                <w:sz w:val="23"/>
              </w:rPr>
              <w:t>буллинга</w:t>
            </w:r>
            <w:r>
              <w:rPr>
                <w:b w:val="1"/>
                <w:sz w:val="23"/>
              </w:rPr>
              <w:t xml:space="preserve"> и конфликтов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Тренинг "Конфликты: как решать без агрессии"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февраль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Психолог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Акция "Школа без травли" (анкетирование, дискуссии)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Ноябрь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Социальный педагог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Проект "Медиация в школе" (обучение мирному разрешению споров)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7–9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течение года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Психолог, 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Водная и железнодорожная безопасность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Лекция "Безопасность на воде и в походах"</w:t>
            </w:r>
          </w:p>
        </w:tc>
        <w:tc>
          <w:tcPr>
            <w:tcW w:type="dxa" w:w="1701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3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Май</w:t>
            </w:r>
          </w:p>
        </w:tc>
        <w:tc>
          <w:tcPr>
            <w:tcW w:type="dxa" w:w="252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3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ОБЗР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30000">
            <w:pPr>
              <w:spacing w:line="240" w:lineRule="auto"/>
              <w:ind w:firstLine="0" w:left="0" w:right="0"/>
              <w:jc w:val="center"/>
              <w:rPr>
                <w:i w:val="1"/>
                <w:sz w:val="24"/>
              </w:rPr>
            </w:pPr>
            <w:r>
              <w:rPr>
                <w:b w:val="1"/>
                <w:sz w:val="24"/>
              </w:rPr>
              <w:t>ВАРИАНТНЫЕ МОДУЛИ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3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«Детские общественные объединения»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«Беслан, мы помним»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2 сентября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Куратор РДДМ «Движение Первых»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  <w:p w14:paraId="F4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  <w:r>
              <w:rPr>
                <w:sz w:val="24"/>
              </w:rPr>
              <w:t xml:space="preserve"> – </w:t>
            </w: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«Дорога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безопасности», «Стань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заметнее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дороге»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Руководитель отряда  ЮИД </w:t>
            </w: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А.М.,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«Чистый лес»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Школьное лесничество </w:t>
            </w:r>
            <w:r>
              <w:rPr>
                <w:sz w:val="24"/>
              </w:rPr>
              <w:t>Бурданова</w:t>
            </w:r>
            <w:r>
              <w:rPr>
                <w:sz w:val="24"/>
              </w:rPr>
              <w:t xml:space="preserve"> С.А.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3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«Чистый школьный двор».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3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Куратор РДДМ «Движение Первых»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</w:t>
            </w:r>
            <w:r>
              <w:rPr>
                <w:sz w:val="24"/>
              </w:rPr>
              <w:t>П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«Кормушка для птиц»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Школьное лесничество </w:t>
            </w:r>
            <w:r>
              <w:rPr>
                <w:sz w:val="24"/>
              </w:rPr>
              <w:t>Бурданова</w:t>
            </w:r>
            <w:r>
              <w:rPr>
                <w:sz w:val="24"/>
              </w:rPr>
              <w:t xml:space="preserve"> С.А.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«Снежный десант»- помощь престарелым людям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Волонтерский отряд</w:t>
            </w:r>
          </w:p>
          <w:p w14:paraId="09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Г..П.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Конкурс на лучшее оформление классной комнаты  к новогоднему празднику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4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Классные руководители;</w:t>
            </w:r>
          </w:p>
          <w:p w14:paraId="0E040000">
            <w:pPr>
              <w:spacing w:line="240" w:lineRule="auto"/>
              <w:ind w:firstLine="0"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куратор РДДМ «Движение Первых»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«Накорми птиц»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декабрь-март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Школьное лесничество 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День леса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Школьное лесничество 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Акция «Дарите книги с любовью»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библиотекари</w:t>
            </w:r>
          </w:p>
          <w:p w14:paraId="1B040000">
            <w:pPr>
              <w:spacing w:line="240" w:lineRule="auto"/>
              <w:ind w:firstLine="0" w:left="0" w:right="0"/>
              <w:rPr>
                <w:sz w:val="24"/>
              </w:rPr>
            </w:pP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Весенняя Неделя Добра (ряд мероприятий, осуществляемых каждым классом:</w:t>
            </w:r>
            <w:r>
              <w:rPr>
                <w:sz w:val="24"/>
              </w:rPr>
              <w:t xml:space="preserve">  </w:t>
            </w:r>
            <w:r>
              <w:rPr>
                <w:sz w:val="24"/>
              </w:rPr>
              <w:t>«Чистый поселок - чистая планета», «Памяти павших»,  «Посади дерево», и др.)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Волонтерский отряд</w:t>
            </w:r>
          </w:p>
          <w:p w14:paraId="20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  <w:p w14:paraId="21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Движение Первых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Участие в проектах и акциях РДДМ «Движение Первых» 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14:paraId="25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по календарю</w:t>
            </w:r>
          </w:p>
          <w:p w14:paraId="26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РДДМ «Движение Первых»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 xml:space="preserve">Куратор РДДМ «Движение Первых» </w:t>
            </w: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Благоустройство памятных мест и воинских захоронений.</w:t>
            </w:r>
          </w:p>
          <w:p w14:paraId="29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Участие юнармейцев в патриотической акции «Верни Герою имя!»</w:t>
            </w:r>
          </w:p>
          <w:p w14:paraId="2A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Участие юнармейцев во Всероссийской  акции «День Неизвестного Солдата»</w:t>
            </w:r>
          </w:p>
          <w:p w14:paraId="2B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Участие юнармейцев в мероприятиях Дня Героев Отечества.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14:paraId="2E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</w:p>
          <w:p w14:paraId="2F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</w:p>
          <w:p w14:paraId="30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</w:p>
          <w:p w14:paraId="31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</w:p>
          <w:p w14:paraId="32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3 декабря</w:t>
            </w:r>
          </w:p>
          <w:p w14:paraId="33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</w:p>
          <w:p w14:paraId="34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9 декабря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ЮнАрмия</w:t>
            </w:r>
            <w:r>
              <w:rPr>
                <w:sz w:val="24"/>
              </w:rPr>
              <w:t xml:space="preserve"> – </w:t>
            </w: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 отряд «Витязь»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40000">
            <w:pPr>
              <w:spacing w:line="240" w:lineRule="auto"/>
              <w:ind w:firstLine="0" w:left="0" w:right="0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Модуль «Экскурсии, экспедиции, походы»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40000">
            <w:pPr>
              <w:spacing w:line="240" w:lineRule="auto"/>
              <w:ind w:firstLine="0" w:left="0" w:righ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Образовательные экскурсии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 историко-краеведческий музей г.Ишима; музей им. П.П. Ершова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1 раз в четверть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истории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На современные предприятия (IT-компании, научные центры)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7–9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Октябрь, апрель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Вохтанцева</w:t>
            </w:r>
            <w:r>
              <w:rPr>
                <w:sz w:val="23"/>
              </w:rPr>
              <w:t xml:space="preserve"> Е.С.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Туристические походы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Однодневный поход с элементами ориентирования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Сентябрь, май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Методист по спорту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Профориентационные</w:t>
            </w:r>
            <w:r>
              <w:rPr>
                <w:b w:val="1"/>
                <w:sz w:val="23"/>
              </w:rPr>
              <w:t xml:space="preserve"> выходы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На дни открытых дверей в колледжи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8–9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Апрель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Классный руководитель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Краеведческие проекты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Исторический</w:t>
            </w:r>
            <w:r>
              <w:rPr>
                <w:sz w:val="23"/>
              </w:rPr>
              <w:t xml:space="preserve"> </w:t>
            </w:r>
            <w:r>
              <w:rPr>
                <w:sz w:val="23"/>
              </w:rPr>
              <w:t>квест</w:t>
            </w:r>
            <w:r>
              <w:rPr>
                <w:sz w:val="23"/>
              </w:rPr>
              <w:t xml:space="preserve"> по городу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Май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Учитель истории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b w:val="1"/>
                <w:sz w:val="23"/>
              </w:rPr>
              <w:t>Специальные форматы</w:t>
            </w:r>
          </w:p>
        </w:tc>
      </w:tr>
      <w:tr>
        <w:tc>
          <w:tcPr>
            <w:tcW w:type="dxa" w:w="42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VR-экскурсии в мировые музеи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40000">
            <w:pPr>
              <w:spacing w:line="240" w:lineRule="auto"/>
              <w:ind w:firstLine="0" w:left="0" w:right="0"/>
              <w:jc w:val="center"/>
              <w:rPr>
                <w:sz w:val="23"/>
              </w:rPr>
            </w:pPr>
            <w:r>
              <w:rPr>
                <w:sz w:val="23"/>
              </w:rPr>
              <w:t>5–9</w:t>
            </w:r>
          </w:p>
        </w:tc>
        <w:tc>
          <w:tcPr>
            <w:tcW w:type="dxa" w:w="1985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Январь</w:t>
            </w:r>
          </w:p>
        </w:tc>
        <w:tc>
          <w:tcPr>
            <w:tcW w:type="dxa" w:w="2663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40000">
            <w:pPr>
              <w:spacing w:line="240" w:lineRule="auto"/>
              <w:ind w:firstLine="0" w:left="0" w:right="0"/>
              <w:rPr>
                <w:sz w:val="23"/>
              </w:rPr>
            </w:pPr>
            <w:r>
              <w:rPr>
                <w:sz w:val="23"/>
              </w:rPr>
              <w:t>Классные руководители</w:t>
            </w:r>
          </w:p>
        </w:tc>
      </w:tr>
      <w:tr>
        <w:tc>
          <w:tcPr>
            <w:tcW w:type="dxa" w:w="10490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40000">
            <w:pPr>
              <w:spacing w:line="240" w:lineRule="auto"/>
              <w:ind w:firstLine="0" w:left="0" w:right="0"/>
              <w:jc w:val="center"/>
              <w:rPr>
                <w:sz w:val="26"/>
              </w:rPr>
            </w:pPr>
            <w:r>
              <w:rPr>
                <w:b w:val="1"/>
                <w:sz w:val="26"/>
              </w:rPr>
              <w:t>Модуль «</w:t>
            </w:r>
            <w:r>
              <w:rPr>
                <w:b w:val="1"/>
                <w:sz w:val="26"/>
              </w:rPr>
              <w:t>Школьные</w:t>
            </w:r>
            <w:r>
              <w:rPr>
                <w:b w:val="1"/>
                <w:sz w:val="26"/>
              </w:rPr>
              <w:t xml:space="preserve"> медиа»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Размещение созданных детьми рассказов, стихов, сказок, репортажей на страничке ВК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 раз в неделю</w:t>
            </w:r>
          </w:p>
        </w:tc>
        <w:tc>
          <w:tcPr>
            <w:tcW w:type="dxa" w:w="268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  <w:p w14:paraId="59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Соснина Е.В.</w:t>
            </w:r>
          </w:p>
          <w:p w14:paraId="5A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Жамбулганова</w:t>
            </w:r>
            <w:r>
              <w:rPr>
                <w:sz w:val="24"/>
              </w:rPr>
              <w:t xml:space="preserve"> Г.П.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Видео-, фотосъемка классных мероприятий.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type="dxa" w:w="268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Поздравления именинников, юбиляров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1 раз в месяц</w:t>
            </w:r>
          </w:p>
        </w:tc>
        <w:tc>
          <w:tcPr>
            <w:tcW w:type="dxa" w:w="268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Движение Первых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Пропаганда здорового образа жизни, здорового питания, профилактика заболеваний (выпуск листовок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лакатов, организация информационных пятиминуток)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согласно плану работы по мере необходимости</w:t>
            </w:r>
          </w:p>
        </w:tc>
        <w:tc>
          <w:tcPr>
            <w:tcW w:type="dxa" w:w="268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Матвиенко С.А.</w:t>
            </w:r>
          </w:p>
        </w:tc>
      </w:tr>
      <w:tr>
        <w:tc>
          <w:tcPr>
            <w:tcW w:type="dxa" w:w="42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Профилактика ДТП, дорожного травматизма, алгоритм действий при ЧС (выпуск листовок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лакатов, организация информационных пятиминуток)</w:t>
            </w:r>
          </w:p>
        </w:tc>
        <w:tc>
          <w:tcPr>
            <w:tcW w:type="dxa" w:w="156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198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40000">
            <w:pPr>
              <w:spacing w:line="240" w:lineRule="auto"/>
              <w:ind w:firstLine="0" w:left="0" w:right="0"/>
              <w:jc w:val="center"/>
              <w:rPr>
                <w:sz w:val="24"/>
              </w:rPr>
            </w:pPr>
            <w:r>
              <w:rPr>
                <w:sz w:val="24"/>
              </w:rPr>
              <w:t>согласно плану работы и по мере необходимости</w:t>
            </w:r>
          </w:p>
        </w:tc>
        <w:tc>
          <w:tcPr>
            <w:tcW w:type="dxa" w:w="2689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40000">
            <w:pPr>
              <w:spacing w:line="240" w:lineRule="auto"/>
              <w:ind w:firstLine="0" w:left="0" w:right="0"/>
              <w:rPr>
                <w:sz w:val="24"/>
              </w:rPr>
            </w:pPr>
            <w:r>
              <w:rPr>
                <w:sz w:val="24"/>
              </w:rPr>
              <w:t>Цехмистер</w:t>
            </w:r>
            <w:r>
              <w:rPr>
                <w:sz w:val="24"/>
              </w:rPr>
              <w:t xml:space="preserve"> А.М.</w:t>
            </w:r>
          </w:p>
        </w:tc>
      </w:tr>
    </w:tbl>
    <w:p w14:paraId="6B040000">
      <w:pPr>
        <w:ind/>
        <w:jc w:val="center"/>
        <w:rPr>
          <w:sz w:val="24"/>
        </w:rPr>
      </w:pPr>
    </w:p>
    <w:sectPr>
      <w:footerReference r:id="rId1" w:type="default"/>
      <w:type w:val="continuous"/>
      <w:pgSz w:h="16839" w:orient="portrait" w:w="11907"/>
      <w:pgMar w:bottom="851" w:footer="720" w:gutter="0" w:header="720" w:left="1134" w:right="567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Century Gothic" w:hAnsi="Century Gothic"/>
        <w:sz w:val="16"/>
      </w:rPr>
    </w:pPr>
  </w:p>
  <w:p w14:paraId="02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80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  <w:jc w:val="both"/>
    </w:pPr>
  </w:style>
  <w:style w:default="1" w:styleId="Style_5_ch" w:type="character">
    <w:name w:val="Normal"/>
    <w:link w:val="Style_5"/>
  </w:style>
  <w:style w:styleId="Style_6" w:type="paragraph">
    <w:name w:val="CharAttribute318"/>
    <w:link w:val="Style_6_ch"/>
    <w:rPr>
      <w:sz w:val="28"/>
    </w:rPr>
  </w:style>
  <w:style w:styleId="Style_6_ch" w:type="character">
    <w:name w:val="CharAttribute318"/>
    <w:link w:val="Style_6"/>
    <w:rPr>
      <w:sz w:val="28"/>
    </w:rPr>
  </w:style>
  <w:style w:styleId="Style_7" w:type="paragraph">
    <w:name w:val="CharAttribute2"/>
    <w:link w:val="Style_7_ch"/>
    <w:rPr>
      <w:color w:val="00000A"/>
      <w:sz w:val="28"/>
    </w:rPr>
  </w:style>
  <w:style w:styleId="Style_7_ch" w:type="character">
    <w:name w:val="CharAttribute2"/>
    <w:link w:val="Style_7"/>
    <w:rPr>
      <w:color w:val="00000A"/>
      <w:sz w:val="28"/>
    </w:rPr>
  </w:style>
  <w:style w:styleId="Style_8" w:type="paragraph">
    <w:name w:val="CharAttribute276"/>
    <w:link w:val="Style_8_ch"/>
    <w:rPr>
      <w:sz w:val="28"/>
    </w:rPr>
  </w:style>
  <w:style w:styleId="Style_8_ch" w:type="character">
    <w:name w:val="CharAttribute276"/>
    <w:link w:val="Style_8"/>
    <w:rPr>
      <w:sz w:val="28"/>
    </w:rPr>
  </w:style>
  <w:style w:styleId="Style_9" w:type="paragraph">
    <w:name w:val="Знак примечания1"/>
    <w:link w:val="Style_9_ch"/>
    <w:rPr>
      <w:sz w:val="16"/>
    </w:rPr>
  </w:style>
  <w:style w:styleId="Style_9_ch" w:type="character">
    <w:name w:val="Знак примечания1"/>
    <w:link w:val="Style_9"/>
    <w:rPr>
      <w:sz w:val="16"/>
    </w:rPr>
  </w:style>
  <w:style w:styleId="Style_10" w:type="paragraph">
    <w:name w:val="Знак"/>
    <w:basedOn w:val="Style_5"/>
    <w:link w:val="Style_10_ch"/>
    <w:pPr>
      <w:widowControl w:val="1"/>
      <w:ind/>
      <w:jc w:val="left"/>
    </w:pPr>
    <w:rPr>
      <w:rFonts w:ascii="Verdana" w:hAnsi="Verdana"/>
    </w:rPr>
  </w:style>
  <w:style w:styleId="Style_10_ch" w:type="character">
    <w:name w:val="Знак"/>
    <w:basedOn w:val="Style_5_ch"/>
    <w:link w:val="Style_10"/>
    <w:rPr>
      <w:rFonts w:ascii="Verdana" w:hAnsi="Verdana"/>
    </w:rPr>
  </w:style>
  <w:style w:styleId="Style_11" w:type="paragraph">
    <w:name w:val="toc 2"/>
    <w:basedOn w:val="Style_5"/>
    <w:next w:val="Style_5"/>
    <w:link w:val="Style_11_ch"/>
    <w:uiPriority w:val="39"/>
    <w:pPr>
      <w:ind w:firstLine="0" w:left="200"/>
    </w:pPr>
  </w:style>
  <w:style w:styleId="Style_11_ch" w:type="character">
    <w:name w:val="toc 2"/>
    <w:basedOn w:val="Style_5_ch"/>
    <w:link w:val="Style_11"/>
  </w:style>
  <w:style w:styleId="Style_12" w:type="paragraph">
    <w:name w:val="toc 4"/>
    <w:next w:val="Style_5"/>
    <w:link w:val="Style_12_ch"/>
    <w:uiPriority w:val="39"/>
    <w:pPr>
      <w:ind w:firstLine="0" w:left="600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5_ch"/>
    <w:link w:val="Style_1"/>
  </w:style>
  <w:style w:styleId="Style_13" w:type="paragraph">
    <w:name w:val="Абзац списка1"/>
    <w:basedOn w:val="Style_4"/>
    <w:link w:val="Style_13_ch"/>
    <w:rPr>
      <w:rFonts w:ascii="№Е" w:hAnsi="№Е"/>
    </w:rPr>
  </w:style>
  <w:style w:styleId="Style_13_ch" w:type="character">
    <w:name w:val="Абзац списка1"/>
    <w:basedOn w:val="Style_4_ch"/>
    <w:link w:val="Style_13"/>
    <w:rPr>
      <w:rFonts w:ascii="№Е" w:hAnsi="№Е"/>
    </w:rPr>
  </w:style>
  <w:style w:styleId="Style_14" w:type="paragraph">
    <w:name w:val="ParaAttribute3"/>
    <w:link w:val="Style_14_ch"/>
    <w:pPr>
      <w:widowControl w:val="0"/>
      <w:ind w:right="-1"/>
      <w:jc w:val="center"/>
    </w:pPr>
  </w:style>
  <w:style w:styleId="Style_14_ch" w:type="character">
    <w:name w:val="ParaAttribute3"/>
    <w:link w:val="Style_14"/>
  </w:style>
  <w:style w:styleId="Style_15" w:type="paragraph">
    <w:name w:val="CharAttribute335"/>
    <w:link w:val="Style_15_ch"/>
    <w:rPr>
      <w:sz w:val="28"/>
    </w:rPr>
  </w:style>
  <w:style w:styleId="Style_15_ch" w:type="character">
    <w:name w:val="CharAttribute335"/>
    <w:link w:val="Style_15"/>
    <w:rPr>
      <w:sz w:val="28"/>
    </w:rPr>
  </w:style>
  <w:style w:styleId="Style_16" w:type="paragraph">
    <w:name w:val="toc 6"/>
    <w:next w:val="Style_5"/>
    <w:link w:val="Style_16_ch"/>
    <w:uiPriority w:val="39"/>
    <w:pPr>
      <w:ind w:firstLine="0" w:left="1000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5"/>
    <w:link w:val="Style_17_ch"/>
    <w:uiPriority w:val="39"/>
    <w:pPr>
      <w:ind w:firstLine="0" w:left="1200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Без интервала1"/>
    <w:link w:val="Style_18_ch"/>
    <w:rPr>
      <w:rFonts w:ascii="Calibri" w:hAnsi="Calibri"/>
      <w:sz w:val="22"/>
    </w:rPr>
  </w:style>
  <w:style w:styleId="Style_18_ch" w:type="character">
    <w:name w:val="Без интервала1"/>
    <w:link w:val="Style_18"/>
    <w:rPr>
      <w:rFonts w:ascii="Calibri" w:hAnsi="Calibri"/>
      <w:sz w:val="22"/>
    </w:rPr>
  </w:style>
  <w:style w:styleId="Style_19" w:type="paragraph">
    <w:name w:val="CharAttribute289"/>
    <w:link w:val="Style_19_ch"/>
    <w:rPr>
      <w:sz w:val="28"/>
    </w:rPr>
  </w:style>
  <w:style w:styleId="Style_19_ch" w:type="character">
    <w:name w:val="CharAttribute289"/>
    <w:link w:val="Style_19"/>
    <w:rPr>
      <w:sz w:val="28"/>
    </w:rPr>
  </w:style>
  <w:style w:styleId="Style_20" w:type="paragraph">
    <w:name w:val="CharAttribute287"/>
    <w:link w:val="Style_20_ch"/>
    <w:rPr>
      <w:sz w:val="28"/>
    </w:rPr>
  </w:style>
  <w:style w:styleId="Style_20_ch" w:type="character">
    <w:name w:val="CharAttribute287"/>
    <w:link w:val="Style_20"/>
    <w:rPr>
      <w:sz w:val="28"/>
    </w:rPr>
  </w:style>
  <w:style w:styleId="Style_21" w:type="paragraph">
    <w:name w:val="CharAttribute292"/>
    <w:link w:val="Style_21_ch"/>
    <w:rPr>
      <w:sz w:val="28"/>
    </w:rPr>
  </w:style>
  <w:style w:styleId="Style_21_ch" w:type="character">
    <w:name w:val="CharAttribute292"/>
    <w:link w:val="Style_21"/>
    <w:rPr>
      <w:sz w:val="28"/>
    </w:rPr>
  </w:style>
  <w:style w:styleId="Style_22" w:type="paragraph">
    <w:name w:val="End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Endnote"/>
    <w:link w:val="Style_22"/>
    <w:rPr>
      <w:rFonts w:ascii="XO Thames" w:hAnsi="XO Thames"/>
      <w:sz w:val="22"/>
    </w:rPr>
  </w:style>
  <w:style w:styleId="Style_23" w:type="paragraph">
    <w:name w:val="heading 3"/>
    <w:basedOn w:val="Style_5"/>
    <w:next w:val="Style_5"/>
    <w:link w:val="Style_23_ch"/>
    <w:uiPriority w:val="9"/>
    <w:qFormat/>
    <w:pPr>
      <w:keepNext w:val="1"/>
      <w:spacing w:after="60" w:before="240"/>
      <w:ind/>
      <w:outlineLvl w:val="2"/>
    </w:pPr>
    <w:rPr>
      <w:rFonts w:ascii="Calibri Light" w:hAnsi="Calibri Light"/>
      <w:b w:val="1"/>
      <w:sz w:val="26"/>
    </w:rPr>
  </w:style>
  <w:style w:styleId="Style_23_ch" w:type="character">
    <w:name w:val="heading 3"/>
    <w:basedOn w:val="Style_5_ch"/>
    <w:link w:val="Style_23"/>
    <w:rPr>
      <w:rFonts w:ascii="Calibri Light" w:hAnsi="Calibri Light"/>
      <w:b w:val="1"/>
      <w:sz w:val="26"/>
    </w:rPr>
  </w:style>
  <w:style w:styleId="Style_24" w:type="paragraph">
    <w:name w:val="CharAttribute319"/>
    <w:link w:val="Style_24_ch"/>
    <w:rPr>
      <w:sz w:val="28"/>
    </w:rPr>
  </w:style>
  <w:style w:styleId="Style_24_ch" w:type="character">
    <w:name w:val="CharAttribute319"/>
    <w:link w:val="Style_24"/>
    <w:rPr>
      <w:sz w:val="28"/>
    </w:rPr>
  </w:style>
  <w:style w:styleId="Style_25" w:type="paragraph">
    <w:name w:val="CharAttribute521"/>
    <w:link w:val="Style_25_ch"/>
    <w:rPr>
      <w:i w:val="1"/>
      <w:sz w:val="28"/>
    </w:rPr>
  </w:style>
  <w:style w:styleId="Style_25_ch" w:type="character">
    <w:name w:val="CharAttribute521"/>
    <w:link w:val="Style_25"/>
    <w:rPr>
      <w:i w:val="1"/>
      <w:sz w:val="28"/>
    </w:rPr>
  </w:style>
  <w:style w:styleId="Style_26" w:type="paragraph">
    <w:name w:val="CharAttribute288"/>
    <w:link w:val="Style_26_ch"/>
    <w:rPr>
      <w:sz w:val="28"/>
    </w:rPr>
  </w:style>
  <w:style w:styleId="Style_26_ch" w:type="character">
    <w:name w:val="CharAttribute288"/>
    <w:link w:val="Style_26"/>
    <w:rPr>
      <w:sz w:val="28"/>
    </w:rPr>
  </w:style>
  <w:style w:styleId="Style_27" w:type="paragraph">
    <w:name w:val="CharAttribute512"/>
    <w:link w:val="Style_27_ch"/>
    <w:rPr>
      <w:sz w:val="28"/>
    </w:rPr>
  </w:style>
  <w:style w:styleId="Style_27_ch" w:type="character">
    <w:name w:val="CharAttribute512"/>
    <w:link w:val="Style_27"/>
    <w:rPr>
      <w:sz w:val="28"/>
    </w:rPr>
  </w:style>
  <w:style w:styleId="Style_28" w:type="paragraph">
    <w:name w:val="CharAttribute310"/>
    <w:link w:val="Style_28_ch"/>
    <w:rPr>
      <w:sz w:val="28"/>
    </w:rPr>
  </w:style>
  <w:style w:styleId="Style_28_ch" w:type="character">
    <w:name w:val="CharAttribute310"/>
    <w:link w:val="Style_28"/>
    <w:rPr>
      <w:sz w:val="28"/>
    </w:rPr>
  </w:style>
  <w:style w:styleId="Style_29" w:type="paragraph">
    <w:name w:val="CharAttribute526"/>
    <w:link w:val="Style_29_ch"/>
    <w:rPr>
      <w:sz w:val="28"/>
    </w:rPr>
  </w:style>
  <w:style w:styleId="Style_29_ch" w:type="character">
    <w:name w:val="CharAttribute526"/>
    <w:link w:val="Style_29"/>
    <w:rPr>
      <w:sz w:val="28"/>
    </w:rPr>
  </w:style>
  <w:style w:styleId="Style_30" w:type="paragraph">
    <w:name w:val="ParaAttribute30"/>
    <w:link w:val="Style_30_ch"/>
    <w:pPr>
      <w:ind w:firstLine="0" w:left="709" w:right="566"/>
      <w:jc w:val="center"/>
    </w:pPr>
  </w:style>
  <w:style w:styleId="Style_30_ch" w:type="character">
    <w:name w:val="ParaAttribute30"/>
    <w:link w:val="Style_30"/>
  </w:style>
  <w:style w:styleId="Style_31" w:type="paragraph">
    <w:name w:val="header"/>
    <w:basedOn w:val="Style_5"/>
    <w:link w:val="Style_31_ch"/>
    <w:pPr>
      <w:tabs>
        <w:tab w:leader="none" w:pos="4677" w:val="center"/>
        <w:tab w:leader="none" w:pos="9355" w:val="right"/>
      </w:tabs>
      <w:ind/>
    </w:pPr>
  </w:style>
  <w:style w:styleId="Style_31_ch" w:type="character">
    <w:name w:val="header"/>
    <w:basedOn w:val="Style_5_ch"/>
    <w:link w:val="Style_31"/>
  </w:style>
  <w:style w:styleId="Style_32" w:type="paragraph">
    <w:name w:val="ds-markdown-paragraph"/>
    <w:basedOn w:val="Style_5"/>
    <w:link w:val="Style_32_ch"/>
    <w:pPr>
      <w:widowControl w:val="1"/>
      <w:spacing w:afterAutospacing="on" w:beforeAutospacing="on"/>
      <w:ind/>
      <w:jc w:val="left"/>
    </w:pPr>
    <w:rPr>
      <w:sz w:val="24"/>
    </w:rPr>
  </w:style>
  <w:style w:styleId="Style_32_ch" w:type="character">
    <w:name w:val="ds-markdown-paragraph"/>
    <w:basedOn w:val="Style_5_ch"/>
    <w:link w:val="Style_32"/>
    <w:rPr>
      <w:sz w:val="24"/>
    </w:rPr>
  </w:style>
  <w:style w:styleId="Style_33" w:type="paragraph">
    <w:name w:val="CharAttribute278"/>
    <w:link w:val="Style_33_ch"/>
    <w:rPr>
      <w:color w:val="00000A"/>
      <w:sz w:val="28"/>
    </w:rPr>
  </w:style>
  <w:style w:styleId="Style_33_ch" w:type="character">
    <w:name w:val="CharAttribute278"/>
    <w:link w:val="Style_33"/>
    <w:rPr>
      <w:color w:val="00000A"/>
      <w:sz w:val="28"/>
    </w:rPr>
  </w:style>
  <w:style w:styleId="Style_34" w:type="paragraph">
    <w:name w:val="CharAttribute0"/>
    <w:link w:val="Style_34_ch"/>
    <w:rPr>
      <w:sz w:val="28"/>
    </w:rPr>
  </w:style>
  <w:style w:styleId="Style_34_ch" w:type="character">
    <w:name w:val="CharAttribute0"/>
    <w:link w:val="Style_34"/>
    <w:rPr>
      <w:sz w:val="28"/>
    </w:rPr>
  </w:style>
  <w:style w:styleId="Style_35" w:type="paragraph">
    <w:name w:val="CharAttribute296"/>
    <w:link w:val="Style_35_ch"/>
    <w:rPr>
      <w:sz w:val="28"/>
    </w:rPr>
  </w:style>
  <w:style w:styleId="Style_35_ch" w:type="character">
    <w:name w:val="CharAttribute296"/>
    <w:link w:val="Style_35"/>
    <w:rPr>
      <w:sz w:val="28"/>
    </w:rPr>
  </w:style>
  <w:style w:styleId="Style_36" w:type="paragraph">
    <w:name w:val="apple-converted-space"/>
    <w:link w:val="Style_36_ch"/>
  </w:style>
  <w:style w:styleId="Style_36_ch" w:type="character">
    <w:name w:val="apple-converted-space"/>
    <w:link w:val="Style_36"/>
  </w:style>
  <w:style w:styleId="Style_37" w:type="paragraph">
    <w:name w:val="Гиперссылка1"/>
    <w:link w:val="Style_37_ch"/>
    <w:rPr>
      <w:color w:val="0000FF"/>
      <w:u w:val="single"/>
    </w:rPr>
  </w:style>
  <w:style w:styleId="Style_37_ch" w:type="character">
    <w:name w:val="Гиперссылка1"/>
    <w:link w:val="Style_37"/>
    <w:rPr>
      <w:color w:val="0000FF"/>
      <w:u w:val="single"/>
    </w:rPr>
  </w:style>
  <w:style w:styleId="Style_38" w:type="paragraph">
    <w:name w:val="ParaAttribute0"/>
    <w:link w:val="Style_38_ch"/>
  </w:style>
  <w:style w:styleId="Style_38_ch" w:type="character">
    <w:name w:val="ParaAttribute0"/>
    <w:link w:val="Style_38"/>
  </w:style>
  <w:style w:styleId="Style_39" w:type="paragraph">
    <w:name w:val="CharAttribute283"/>
    <w:link w:val="Style_39_ch"/>
    <w:rPr>
      <w:i w:val="1"/>
      <w:color w:val="00000A"/>
      <w:sz w:val="28"/>
    </w:rPr>
  </w:style>
  <w:style w:styleId="Style_39_ch" w:type="character">
    <w:name w:val="CharAttribute283"/>
    <w:link w:val="Style_39"/>
    <w:rPr>
      <w:i w:val="1"/>
      <w:color w:val="00000A"/>
      <w:sz w:val="28"/>
    </w:rPr>
  </w:style>
  <w:style w:styleId="Style_40" w:type="paragraph">
    <w:name w:val="CharAttribute290"/>
    <w:link w:val="Style_40_ch"/>
    <w:rPr>
      <w:sz w:val="28"/>
    </w:rPr>
  </w:style>
  <w:style w:styleId="Style_40_ch" w:type="character">
    <w:name w:val="CharAttribute290"/>
    <w:link w:val="Style_40"/>
    <w:rPr>
      <w:sz w:val="28"/>
    </w:rPr>
  </w:style>
  <w:style w:styleId="Style_41" w:type="paragraph">
    <w:name w:val="CharAttribute484"/>
    <w:link w:val="Style_41_ch"/>
    <w:rPr>
      <w:i w:val="1"/>
      <w:sz w:val="28"/>
    </w:rPr>
  </w:style>
  <w:style w:styleId="Style_41_ch" w:type="character">
    <w:name w:val="CharAttribute484"/>
    <w:link w:val="Style_41"/>
    <w:rPr>
      <w:i w:val="1"/>
      <w:sz w:val="28"/>
    </w:rPr>
  </w:style>
  <w:style w:styleId="Style_42" w:type="paragraph">
    <w:name w:val="CharAttribute309"/>
    <w:link w:val="Style_42_ch"/>
    <w:rPr>
      <w:sz w:val="28"/>
    </w:rPr>
  </w:style>
  <w:style w:styleId="Style_42_ch" w:type="character">
    <w:name w:val="CharAttribute309"/>
    <w:link w:val="Style_42"/>
    <w:rPr>
      <w:sz w:val="28"/>
    </w:rPr>
  </w:style>
  <w:style w:styleId="Style_43" w:type="paragraph">
    <w:name w:val="Строгий1"/>
    <w:link w:val="Style_43_ch"/>
    <w:rPr>
      <w:b w:val="1"/>
    </w:rPr>
  </w:style>
  <w:style w:styleId="Style_43_ch" w:type="character">
    <w:name w:val="Строгий1"/>
    <w:link w:val="Style_43"/>
    <w:rPr>
      <w:b w:val="1"/>
    </w:rPr>
  </w:style>
  <w:style w:styleId="Style_44" w:type="paragraph">
    <w:name w:val="CharAttribute284"/>
    <w:link w:val="Style_44_ch"/>
    <w:rPr>
      <w:sz w:val="28"/>
    </w:rPr>
  </w:style>
  <w:style w:styleId="Style_44_ch" w:type="character">
    <w:name w:val="CharAttribute284"/>
    <w:link w:val="Style_44"/>
    <w:rPr>
      <w:sz w:val="28"/>
    </w:rPr>
  </w:style>
  <w:style w:styleId="Style_45" w:type="paragraph">
    <w:name w:val="CharAttribute325"/>
    <w:link w:val="Style_45_ch"/>
    <w:rPr>
      <w:sz w:val="28"/>
    </w:rPr>
  </w:style>
  <w:style w:styleId="Style_45_ch" w:type="character">
    <w:name w:val="CharAttribute325"/>
    <w:link w:val="Style_45"/>
    <w:rPr>
      <w:sz w:val="28"/>
    </w:rPr>
  </w:style>
  <w:style w:styleId="Style_46" w:type="paragraph">
    <w:name w:val="CharAttribute548"/>
    <w:link w:val="Style_46_ch"/>
    <w:rPr>
      <w:sz w:val="24"/>
    </w:rPr>
  </w:style>
  <w:style w:styleId="Style_46_ch" w:type="character">
    <w:name w:val="CharAttribute548"/>
    <w:link w:val="Style_46"/>
    <w:rPr>
      <w:sz w:val="24"/>
    </w:rPr>
  </w:style>
  <w:style w:styleId="Style_47" w:type="paragraph">
    <w:name w:val="CharAttribute501"/>
    <w:link w:val="Style_47_ch"/>
    <w:rPr>
      <w:i w:val="1"/>
      <w:sz w:val="28"/>
      <w:u w:val="single"/>
    </w:rPr>
  </w:style>
  <w:style w:styleId="Style_47_ch" w:type="character">
    <w:name w:val="CharAttribute501"/>
    <w:link w:val="Style_47"/>
    <w:rPr>
      <w:i w:val="1"/>
      <w:sz w:val="28"/>
      <w:u w:val="single"/>
    </w:rPr>
  </w:style>
  <w:style w:styleId="Style_48" w:type="paragraph">
    <w:name w:val="CharAttribute279"/>
    <w:link w:val="Style_48_ch"/>
    <w:rPr>
      <w:color w:val="00000A"/>
      <w:sz w:val="28"/>
    </w:rPr>
  </w:style>
  <w:style w:styleId="Style_48_ch" w:type="character">
    <w:name w:val="CharAttribute279"/>
    <w:link w:val="Style_48"/>
    <w:rPr>
      <w:color w:val="00000A"/>
      <w:sz w:val="28"/>
    </w:rPr>
  </w:style>
  <w:style w:styleId="Style_49" w:type="paragraph">
    <w:name w:val="CharAttribute499"/>
    <w:link w:val="Style_49_ch"/>
    <w:rPr>
      <w:i w:val="1"/>
      <w:sz w:val="28"/>
      <w:u w:val="single"/>
    </w:rPr>
  </w:style>
  <w:style w:styleId="Style_49_ch" w:type="character">
    <w:name w:val="CharAttribute499"/>
    <w:link w:val="Style_49"/>
    <w:rPr>
      <w:i w:val="1"/>
      <w:sz w:val="28"/>
      <w:u w:val="single"/>
    </w:rPr>
  </w:style>
  <w:style w:styleId="Style_50" w:type="paragraph">
    <w:name w:val="CharAttribute334"/>
    <w:link w:val="Style_50_ch"/>
    <w:rPr>
      <w:sz w:val="28"/>
    </w:rPr>
  </w:style>
  <w:style w:styleId="Style_50_ch" w:type="character">
    <w:name w:val="CharAttribute334"/>
    <w:link w:val="Style_50"/>
    <w:rPr>
      <w:sz w:val="28"/>
    </w:rPr>
  </w:style>
  <w:style w:styleId="Style_51" w:type="paragraph">
    <w:name w:val="List Paragraph"/>
    <w:basedOn w:val="Style_5"/>
    <w:link w:val="Style_51_ch"/>
    <w:pPr>
      <w:widowControl w:val="1"/>
      <w:ind w:firstLine="0" w:left="400"/>
    </w:pPr>
    <w:rPr>
      <w:rFonts w:ascii="??" w:hAnsi="??"/>
    </w:rPr>
  </w:style>
  <w:style w:styleId="Style_51_ch" w:type="character">
    <w:name w:val="List Paragraph"/>
    <w:basedOn w:val="Style_5_ch"/>
    <w:link w:val="Style_51"/>
    <w:rPr>
      <w:rFonts w:ascii="??" w:hAnsi="??"/>
    </w:rPr>
  </w:style>
  <w:style w:styleId="Style_52" w:type="paragraph">
    <w:name w:val="CharAttribute303"/>
    <w:link w:val="Style_52_ch"/>
    <w:rPr>
      <w:b w:val="1"/>
      <w:sz w:val="28"/>
    </w:rPr>
  </w:style>
  <w:style w:styleId="Style_52_ch" w:type="character">
    <w:name w:val="CharAttribute303"/>
    <w:link w:val="Style_52"/>
    <w:rPr>
      <w:b w:val="1"/>
      <w:sz w:val="28"/>
    </w:rPr>
  </w:style>
  <w:style w:styleId="Style_53" w:type="paragraph">
    <w:name w:val="CharAttribute10"/>
    <w:link w:val="Style_53_ch"/>
    <w:rPr>
      <w:b w:val="1"/>
      <w:sz w:val="28"/>
    </w:rPr>
  </w:style>
  <w:style w:styleId="Style_53_ch" w:type="character">
    <w:name w:val="CharAttribute10"/>
    <w:link w:val="Style_53"/>
    <w:rPr>
      <w:b w:val="1"/>
      <w:sz w:val="28"/>
    </w:rPr>
  </w:style>
  <w:style w:styleId="Style_54" w:type="paragraph">
    <w:name w:val="CharAttribute275"/>
    <w:link w:val="Style_54_ch"/>
    <w:rPr>
      <w:b w:val="1"/>
      <w:i w:val="1"/>
      <w:sz w:val="28"/>
    </w:rPr>
  </w:style>
  <w:style w:styleId="Style_54_ch" w:type="character">
    <w:name w:val="CharAttribute275"/>
    <w:link w:val="Style_54"/>
    <w:rPr>
      <w:b w:val="1"/>
      <w:i w:val="1"/>
      <w:sz w:val="28"/>
    </w:rPr>
  </w:style>
  <w:style w:styleId="Style_55" w:type="paragraph">
    <w:name w:val="CharAttribute11"/>
    <w:link w:val="Style_55_ch"/>
    <w:rPr>
      <w:i w:val="1"/>
      <w:color w:val="00000A"/>
      <w:sz w:val="28"/>
    </w:rPr>
  </w:style>
  <w:style w:styleId="Style_55_ch" w:type="character">
    <w:name w:val="CharAttribute11"/>
    <w:link w:val="Style_55"/>
    <w:rPr>
      <w:i w:val="1"/>
      <w:color w:val="00000A"/>
      <w:sz w:val="28"/>
    </w:rPr>
  </w:style>
  <w:style w:styleId="Style_56" w:type="paragraph">
    <w:name w:val="CharAttribute314"/>
    <w:link w:val="Style_56_ch"/>
    <w:rPr>
      <w:sz w:val="28"/>
    </w:rPr>
  </w:style>
  <w:style w:styleId="Style_56_ch" w:type="character">
    <w:name w:val="CharAttribute314"/>
    <w:link w:val="Style_56"/>
    <w:rPr>
      <w:sz w:val="28"/>
    </w:rPr>
  </w:style>
  <w:style w:styleId="Style_57" w:type="paragraph">
    <w:name w:val="CharAttribute4"/>
    <w:link w:val="Style_57_ch"/>
    <w:rPr>
      <w:i w:val="1"/>
      <w:sz w:val="28"/>
    </w:rPr>
  </w:style>
  <w:style w:styleId="Style_57_ch" w:type="character">
    <w:name w:val="CharAttribute4"/>
    <w:link w:val="Style_57"/>
    <w:rPr>
      <w:i w:val="1"/>
      <w:sz w:val="28"/>
    </w:rPr>
  </w:style>
  <w:style w:styleId="Style_58" w:type="paragraph">
    <w:name w:val="CharAttribute272"/>
    <w:link w:val="Style_58_ch"/>
    <w:rPr>
      <w:sz w:val="28"/>
    </w:rPr>
  </w:style>
  <w:style w:styleId="Style_58_ch" w:type="character">
    <w:name w:val="CharAttribute272"/>
    <w:link w:val="Style_58"/>
    <w:rPr>
      <w:sz w:val="28"/>
    </w:rPr>
  </w:style>
  <w:style w:styleId="Style_59" w:type="paragraph">
    <w:name w:val="CharAttribute282"/>
    <w:link w:val="Style_59_ch"/>
    <w:rPr>
      <w:color w:val="00000A"/>
      <w:sz w:val="28"/>
    </w:rPr>
  </w:style>
  <w:style w:styleId="Style_59_ch" w:type="character">
    <w:name w:val="CharAttribute282"/>
    <w:link w:val="Style_59"/>
    <w:rPr>
      <w:color w:val="00000A"/>
      <w:sz w:val="28"/>
    </w:rPr>
  </w:style>
  <w:style w:styleId="Style_60" w:type="paragraph">
    <w:name w:val="CharAttribute291"/>
    <w:link w:val="Style_60_ch"/>
    <w:rPr>
      <w:sz w:val="28"/>
    </w:rPr>
  </w:style>
  <w:style w:styleId="Style_60_ch" w:type="character">
    <w:name w:val="CharAttribute291"/>
    <w:link w:val="Style_60"/>
    <w:rPr>
      <w:sz w:val="28"/>
    </w:rPr>
  </w:style>
  <w:style w:styleId="Style_61" w:type="paragraph">
    <w:name w:val="Body Text Indent 3"/>
    <w:basedOn w:val="Style_5"/>
    <w:link w:val="Style_61_ch"/>
    <w:pPr>
      <w:widowControl w:val="1"/>
      <w:spacing w:after="120" w:before="64"/>
      <w:ind w:firstLine="0" w:left="283" w:right="816"/>
    </w:pPr>
    <w:rPr>
      <w:rFonts w:ascii="Calibri" w:hAnsi="Calibri"/>
      <w:sz w:val="16"/>
    </w:rPr>
  </w:style>
  <w:style w:styleId="Style_61_ch" w:type="character">
    <w:name w:val="Body Text Indent 3"/>
    <w:basedOn w:val="Style_5_ch"/>
    <w:link w:val="Style_61"/>
    <w:rPr>
      <w:rFonts w:ascii="Calibri" w:hAnsi="Calibri"/>
      <w:sz w:val="16"/>
    </w:rPr>
  </w:style>
  <w:style w:styleId="Style_62" w:type="paragraph">
    <w:name w:val="CharAttribute294"/>
    <w:link w:val="Style_62_ch"/>
    <w:rPr>
      <w:sz w:val="28"/>
    </w:rPr>
  </w:style>
  <w:style w:styleId="Style_62_ch" w:type="character">
    <w:name w:val="CharAttribute294"/>
    <w:link w:val="Style_62"/>
    <w:rPr>
      <w:sz w:val="28"/>
    </w:rPr>
  </w:style>
  <w:style w:styleId="Style_63" w:type="paragraph">
    <w:name w:val="ParaAttribute10"/>
    <w:link w:val="Style_63_ch"/>
    <w:pPr>
      <w:ind/>
      <w:jc w:val="both"/>
    </w:pPr>
  </w:style>
  <w:style w:styleId="Style_63_ch" w:type="character">
    <w:name w:val="ParaAttribute10"/>
    <w:link w:val="Style_63"/>
  </w:style>
  <w:style w:styleId="Style_64" w:type="paragraph">
    <w:name w:val="CharAttribute277"/>
    <w:link w:val="Style_64_ch"/>
    <w:rPr>
      <w:b w:val="1"/>
      <w:i w:val="1"/>
      <w:color w:val="00000A"/>
      <w:sz w:val="28"/>
    </w:rPr>
  </w:style>
  <w:style w:styleId="Style_64_ch" w:type="character">
    <w:name w:val="CharAttribute277"/>
    <w:link w:val="Style_64"/>
    <w:rPr>
      <w:b w:val="1"/>
      <w:i w:val="1"/>
      <w:color w:val="00000A"/>
      <w:sz w:val="28"/>
    </w:rPr>
  </w:style>
  <w:style w:styleId="Style_65" w:type="paragraph">
    <w:name w:val="toc 3"/>
    <w:next w:val="Style_5"/>
    <w:link w:val="Style_65_ch"/>
    <w:uiPriority w:val="39"/>
    <w:pPr>
      <w:ind w:firstLine="0" w:left="400"/>
    </w:pPr>
    <w:rPr>
      <w:rFonts w:ascii="XO Thames" w:hAnsi="XO Thames"/>
      <w:sz w:val="28"/>
    </w:rPr>
  </w:style>
  <w:style w:styleId="Style_65_ch" w:type="character">
    <w:name w:val="toc 3"/>
    <w:link w:val="Style_65"/>
    <w:rPr>
      <w:rFonts w:ascii="XO Thames" w:hAnsi="XO Thames"/>
      <w:sz w:val="28"/>
    </w:rPr>
  </w:style>
  <w:style w:styleId="Style_66" w:type="paragraph">
    <w:name w:val="CharAttribute514"/>
    <w:link w:val="Style_66_ch"/>
    <w:rPr>
      <w:sz w:val="28"/>
    </w:rPr>
  </w:style>
  <w:style w:styleId="Style_66_ch" w:type="character">
    <w:name w:val="CharAttribute514"/>
    <w:link w:val="Style_66"/>
    <w:rPr>
      <w:sz w:val="28"/>
    </w:rPr>
  </w:style>
  <w:style w:styleId="Style_67" w:type="paragraph">
    <w:name w:val="CharAttribute295"/>
    <w:link w:val="Style_67_ch"/>
    <w:rPr>
      <w:sz w:val="28"/>
    </w:rPr>
  </w:style>
  <w:style w:styleId="Style_67_ch" w:type="character">
    <w:name w:val="CharAttribute295"/>
    <w:link w:val="Style_67"/>
    <w:rPr>
      <w:sz w:val="28"/>
    </w:rPr>
  </w:style>
  <w:style w:styleId="Style_68" w:type="paragraph">
    <w:name w:val="Обычный2"/>
    <w:link w:val="Style_68_ch"/>
    <w:pPr>
      <w:widowControl w:val="0"/>
      <w:ind/>
      <w:jc w:val="both"/>
    </w:pPr>
    <w:rPr>
      <w:rFonts w:ascii="Calibri" w:hAnsi="Calibri"/>
      <w:color w:val="000000"/>
    </w:rPr>
  </w:style>
  <w:style w:styleId="Style_68_ch" w:type="character">
    <w:name w:val="Обычный2"/>
    <w:link w:val="Style_68"/>
    <w:rPr>
      <w:rFonts w:ascii="Calibri" w:hAnsi="Calibri"/>
      <w:color w:val="000000"/>
    </w:rPr>
  </w:style>
  <w:style w:styleId="Style_69" w:type="paragraph">
    <w:name w:val="CharAttribute311"/>
    <w:link w:val="Style_69_ch"/>
    <w:rPr>
      <w:sz w:val="28"/>
    </w:rPr>
  </w:style>
  <w:style w:styleId="Style_69_ch" w:type="character">
    <w:name w:val="CharAttribute311"/>
    <w:link w:val="Style_69"/>
    <w:rPr>
      <w:sz w:val="28"/>
    </w:rPr>
  </w:style>
  <w:style w:styleId="Style_70" w:type="paragraph">
    <w:name w:val="CharAttribute298"/>
    <w:link w:val="Style_70_ch"/>
    <w:rPr>
      <w:sz w:val="28"/>
    </w:rPr>
  </w:style>
  <w:style w:styleId="Style_70_ch" w:type="character">
    <w:name w:val="CharAttribute298"/>
    <w:link w:val="Style_70"/>
    <w:rPr>
      <w:sz w:val="28"/>
    </w:rPr>
  </w:style>
  <w:style w:styleId="Style_71" w:type="paragraph">
    <w:name w:val="CharAttribute315"/>
    <w:link w:val="Style_71_ch"/>
    <w:rPr>
      <w:sz w:val="28"/>
    </w:rPr>
  </w:style>
  <w:style w:styleId="Style_71_ch" w:type="character">
    <w:name w:val="CharAttribute315"/>
    <w:link w:val="Style_71"/>
    <w:rPr>
      <w:sz w:val="28"/>
    </w:rPr>
  </w:style>
  <w:style w:styleId="Style_72" w:type="paragraph">
    <w:name w:val="Без интервала2"/>
    <w:link w:val="Style_72_ch"/>
    <w:rPr>
      <w:rFonts w:ascii="Batang" w:hAnsi="Batang"/>
      <w:sz w:val="22"/>
    </w:rPr>
  </w:style>
  <w:style w:styleId="Style_72_ch" w:type="character">
    <w:name w:val="Без интервала2"/>
    <w:link w:val="Style_72"/>
    <w:rPr>
      <w:rFonts w:ascii="Batang" w:hAnsi="Batang"/>
      <w:sz w:val="22"/>
    </w:rPr>
  </w:style>
  <w:style w:styleId="Style_73" w:type="paragraph">
    <w:name w:val="CharAttribute281"/>
    <w:link w:val="Style_73_ch"/>
    <w:rPr>
      <w:color w:val="00000A"/>
      <w:sz w:val="28"/>
    </w:rPr>
  </w:style>
  <w:style w:styleId="Style_73_ch" w:type="character">
    <w:name w:val="CharAttribute281"/>
    <w:link w:val="Style_73"/>
    <w:rPr>
      <w:color w:val="00000A"/>
      <w:sz w:val="28"/>
    </w:rPr>
  </w:style>
  <w:style w:styleId="Style_74" w:type="paragraph">
    <w:name w:val="CharAttribute316"/>
    <w:link w:val="Style_74_ch"/>
    <w:rPr>
      <w:sz w:val="28"/>
    </w:rPr>
  </w:style>
  <w:style w:styleId="Style_74_ch" w:type="character">
    <w:name w:val="CharAttribute316"/>
    <w:link w:val="Style_74"/>
    <w:rPr>
      <w:sz w:val="28"/>
    </w:rPr>
  </w:style>
  <w:style w:styleId="Style_75" w:type="paragraph">
    <w:name w:val="comment-right-informer-wr"/>
    <w:basedOn w:val="Style_76"/>
    <w:link w:val="Style_75_ch"/>
  </w:style>
  <w:style w:styleId="Style_75_ch" w:type="character">
    <w:name w:val="comment-right-informer-wr"/>
    <w:basedOn w:val="Style_76_ch"/>
    <w:link w:val="Style_75"/>
  </w:style>
  <w:style w:styleId="Style_77" w:type="paragraph">
    <w:name w:val="CharAttribute320"/>
    <w:link w:val="Style_77_ch"/>
    <w:rPr>
      <w:sz w:val="28"/>
    </w:rPr>
  </w:style>
  <w:style w:styleId="Style_77_ch" w:type="character">
    <w:name w:val="CharAttribute320"/>
    <w:link w:val="Style_77"/>
    <w:rPr>
      <w:sz w:val="28"/>
    </w:rPr>
  </w:style>
  <w:style w:styleId="Style_78" w:type="paragraph">
    <w:name w:val="CharAttribute322"/>
    <w:link w:val="Style_78_ch"/>
    <w:rPr>
      <w:sz w:val="28"/>
    </w:rPr>
  </w:style>
  <w:style w:styleId="Style_78_ch" w:type="character">
    <w:name w:val="CharAttribute322"/>
    <w:link w:val="Style_78"/>
    <w:rPr>
      <w:sz w:val="28"/>
    </w:rPr>
  </w:style>
  <w:style w:styleId="Style_79" w:type="paragraph">
    <w:name w:val="CharAttribute324"/>
    <w:link w:val="Style_79_ch"/>
    <w:rPr>
      <w:sz w:val="28"/>
    </w:rPr>
  </w:style>
  <w:style w:styleId="Style_79_ch" w:type="character">
    <w:name w:val="CharAttribute324"/>
    <w:link w:val="Style_79"/>
    <w:rPr>
      <w:sz w:val="28"/>
    </w:rPr>
  </w:style>
  <w:style w:styleId="Style_80" w:type="paragraph">
    <w:name w:val="CharAttribute286"/>
    <w:link w:val="Style_80_ch"/>
    <w:rPr>
      <w:sz w:val="28"/>
    </w:rPr>
  </w:style>
  <w:style w:styleId="Style_80_ch" w:type="character">
    <w:name w:val="CharAttribute286"/>
    <w:link w:val="Style_80"/>
    <w:rPr>
      <w:sz w:val="28"/>
    </w:rPr>
  </w:style>
  <w:style w:styleId="Style_81" w:type="paragraph">
    <w:name w:val="CharAttribute271"/>
    <w:link w:val="Style_81_ch"/>
    <w:rPr>
      <w:b w:val="1"/>
      <w:sz w:val="28"/>
    </w:rPr>
  </w:style>
  <w:style w:styleId="Style_81_ch" w:type="character">
    <w:name w:val="CharAttribute271"/>
    <w:link w:val="Style_81"/>
    <w:rPr>
      <w:b w:val="1"/>
      <w:sz w:val="28"/>
    </w:rPr>
  </w:style>
  <w:style w:styleId="Style_82" w:type="paragraph">
    <w:name w:val="Основной текст 21"/>
    <w:basedOn w:val="Style_5"/>
    <w:link w:val="Style_82_ch"/>
    <w:pPr>
      <w:widowControl w:val="1"/>
      <w:spacing w:line="360" w:lineRule="auto"/>
      <w:ind w:firstLine="539" w:left="0"/>
    </w:pPr>
    <w:rPr>
      <w:sz w:val="28"/>
    </w:rPr>
  </w:style>
  <w:style w:styleId="Style_82_ch" w:type="character">
    <w:name w:val="Основной текст 21"/>
    <w:basedOn w:val="Style_5_ch"/>
    <w:link w:val="Style_82"/>
    <w:rPr>
      <w:sz w:val="28"/>
    </w:rPr>
  </w:style>
  <w:style w:styleId="Style_83" w:type="paragraph">
    <w:name w:val="ParaAttribute38"/>
    <w:link w:val="Style_83_ch"/>
    <w:pPr>
      <w:ind w:right="-1"/>
      <w:jc w:val="both"/>
    </w:pPr>
  </w:style>
  <w:style w:styleId="Style_83_ch" w:type="character">
    <w:name w:val="ParaAttribute38"/>
    <w:link w:val="Style_83"/>
  </w:style>
  <w:style w:styleId="Style_84" w:type="paragraph">
    <w:name w:val="CharAttribute332"/>
    <w:link w:val="Style_84_ch"/>
    <w:rPr>
      <w:sz w:val="28"/>
    </w:rPr>
  </w:style>
  <w:style w:styleId="Style_84_ch" w:type="character">
    <w:name w:val="CharAttribute332"/>
    <w:link w:val="Style_84"/>
    <w:rPr>
      <w:sz w:val="28"/>
    </w:rPr>
  </w:style>
  <w:style w:styleId="Style_85" w:type="paragraph">
    <w:name w:val="heading 5"/>
    <w:next w:val="Style_5"/>
    <w:link w:val="Style_8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5_ch" w:type="character">
    <w:name w:val="heading 5"/>
    <w:link w:val="Style_85"/>
    <w:rPr>
      <w:rFonts w:ascii="XO Thames" w:hAnsi="XO Thames"/>
      <w:b w:val="1"/>
      <w:sz w:val="22"/>
    </w:rPr>
  </w:style>
  <w:style w:styleId="Style_86" w:type="paragraph">
    <w:name w:val="CharAttribute327"/>
    <w:link w:val="Style_86_ch"/>
    <w:rPr>
      <w:sz w:val="28"/>
    </w:rPr>
  </w:style>
  <w:style w:styleId="Style_86_ch" w:type="character">
    <w:name w:val="CharAttribute327"/>
    <w:link w:val="Style_86"/>
    <w:rPr>
      <w:sz w:val="28"/>
    </w:rPr>
  </w:style>
  <w:style w:styleId="Style_87" w:type="paragraph">
    <w:name w:val="CharAttribute500"/>
    <w:link w:val="Style_87_ch"/>
    <w:rPr>
      <w:sz w:val="28"/>
    </w:rPr>
  </w:style>
  <w:style w:styleId="Style_87_ch" w:type="character">
    <w:name w:val="CharAttribute500"/>
    <w:link w:val="Style_87"/>
    <w:rPr>
      <w:sz w:val="28"/>
    </w:rPr>
  </w:style>
  <w:style w:styleId="Style_88" w:type="paragraph">
    <w:name w:val="CharAttribute269"/>
    <w:link w:val="Style_88_ch"/>
    <w:rPr>
      <w:i w:val="1"/>
      <w:sz w:val="28"/>
    </w:rPr>
  </w:style>
  <w:style w:styleId="Style_88_ch" w:type="character">
    <w:name w:val="CharAttribute269"/>
    <w:link w:val="Style_88"/>
    <w:rPr>
      <w:i w:val="1"/>
      <w:sz w:val="28"/>
    </w:rPr>
  </w:style>
  <w:style w:styleId="Style_89" w:type="paragraph">
    <w:name w:val="CharAttribute304"/>
    <w:link w:val="Style_89_ch"/>
    <w:rPr>
      <w:sz w:val="28"/>
    </w:rPr>
  </w:style>
  <w:style w:styleId="Style_89_ch" w:type="character">
    <w:name w:val="CharAttribute304"/>
    <w:link w:val="Style_89"/>
    <w:rPr>
      <w:sz w:val="28"/>
    </w:rPr>
  </w:style>
  <w:style w:styleId="Style_90" w:type="paragraph">
    <w:name w:val="CharAttribute273"/>
    <w:link w:val="Style_90_ch"/>
    <w:rPr>
      <w:sz w:val="28"/>
    </w:rPr>
  </w:style>
  <w:style w:styleId="Style_90_ch" w:type="character">
    <w:name w:val="CharAttribute273"/>
    <w:link w:val="Style_90"/>
    <w:rPr>
      <w:sz w:val="28"/>
    </w:rPr>
  </w:style>
  <w:style w:styleId="Style_91" w:type="paragraph">
    <w:name w:val="heading 1"/>
    <w:basedOn w:val="Style_5"/>
    <w:next w:val="Style_5"/>
    <w:link w:val="Style_91_ch"/>
    <w:uiPriority w:val="9"/>
    <w:qFormat/>
    <w:pPr>
      <w:keepNext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91_ch" w:type="character">
    <w:name w:val="heading 1"/>
    <w:basedOn w:val="Style_5_ch"/>
    <w:link w:val="Style_91"/>
    <w:rPr>
      <w:rFonts w:ascii="Arial" w:hAnsi="Arial"/>
      <w:b w:val="1"/>
      <w:sz w:val="32"/>
    </w:rPr>
  </w:style>
  <w:style w:styleId="Style_92" w:type="paragraph">
    <w:name w:val="ConsPlusNormal"/>
    <w:link w:val="Style_92_ch"/>
    <w:pPr>
      <w:widowControl w:val="0"/>
      <w:ind/>
    </w:pPr>
    <w:rPr>
      <w:rFonts w:ascii="Calibri" w:hAnsi="Calibri"/>
      <w:sz w:val="22"/>
    </w:rPr>
  </w:style>
  <w:style w:styleId="Style_92_ch" w:type="character">
    <w:name w:val="ConsPlusNormal"/>
    <w:link w:val="Style_92"/>
    <w:rPr>
      <w:rFonts w:ascii="Calibri" w:hAnsi="Calibri"/>
      <w:sz w:val="22"/>
    </w:rPr>
  </w:style>
  <w:style w:styleId="Style_93" w:type="paragraph">
    <w:name w:val="CharAttribute297"/>
    <w:link w:val="Style_93_ch"/>
    <w:rPr>
      <w:sz w:val="28"/>
    </w:rPr>
  </w:style>
  <w:style w:styleId="Style_93_ch" w:type="character">
    <w:name w:val="CharAttribute297"/>
    <w:link w:val="Style_93"/>
    <w:rPr>
      <w:sz w:val="28"/>
    </w:rPr>
  </w:style>
  <w:style w:styleId="Style_94" w:type="paragraph">
    <w:name w:val="CharAttribute502"/>
    <w:link w:val="Style_94_ch"/>
    <w:rPr>
      <w:i w:val="1"/>
      <w:sz w:val="28"/>
    </w:rPr>
  </w:style>
  <w:style w:styleId="Style_94_ch" w:type="character">
    <w:name w:val="CharAttribute502"/>
    <w:link w:val="Style_94"/>
    <w:rPr>
      <w:i w:val="1"/>
      <w:sz w:val="28"/>
    </w:rPr>
  </w:style>
  <w:style w:styleId="Style_95" w:type="paragraph">
    <w:name w:val="ParaAttribute1"/>
    <w:link w:val="Style_95_ch"/>
    <w:pPr>
      <w:widowControl w:val="0"/>
      <w:ind/>
      <w:jc w:val="center"/>
    </w:pPr>
  </w:style>
  <w:style w:styleId="Style_95_ch" w:type="character">
    <w:name w:val="ParaAttribute1"/>
    <w:link w:val="Style_95"/>
  </w:style>
  <w:style w:styleId="Style_96" w:type="paragraph">
    <w:name w:val="Ul"/>
    <w:basedOn w:val="Style_5"/>
    <w:link w:val="Style_96_ch"/>
    <w:pPr>
      <w:widowControl w:val="1"/>
      <w:spacing w:line="300" w:lineRule="atLeast"/>
      <w:ind/>
      <w:jc w:val="left"/>
    </w:pPr>
    <w:rPr>
      <w:sz w:val="22"/>
    </w:rPr>
  </w:style>
  <w:style w:styleId="Style_96_ch" w:type="character">
    <w:name w:val="Ul"/>
    <w:basedOn w:val="Style_5_ch"/>
    <w:link w:val="Style_96"/>
    <w:rPr>
      <w:sz w:val="22"/>
    </w:rPr>
  </w:style>
  <w:style w:styleId="Style_97" w:type="paragraph">
    <w:name w:val="CharAttribute312"/>
    <w:link w:val="Style_97_ch"/>
    <w:rPr>
      <w:sz w:val="28"/>
    </w:rPr>
  </w:style>
  <w:style w:styleId="Style_97_ch" w:type="character">
    <w:name w:val="CharAttribute312"/>
    <w:link w:val="Style_97"/>
    <w:rPr>
      <w:sz w:val="28"/>
    </w:rPr>
  </w:style>
  <w:style w:styleId="Style_98" w:type="paragraph">
    <w:name w:val="CharAttribute333"/>
    <w:link w:val="Style_98_ch"/>
    <w:rPr>
      <w:sz w:val="28"/>
    </w:rPr>
  </w:style>
  <w:style w:styleId="Style_98_ch" w:type="character">
    <w:name w:val="CharAttribute333"/>
    <w:link w:val="Style_98"/>
    <w:rPr>
      <w:sz w:val="28"/>
    </w:rPr>
  </w:style>
  <w:style w:styleId="Style_99" w:type="paragraph">
    <w:name w:val="Body Text Indent 2"/>
    <w:basedOn w:val="Style_5"/>
    <w:link w:val="Style_99_ch"/>
    <w:pPr>
      <w:widowControl w:val="1"/>
      <w:spacing w:after="120" w:before="64" w:line="480" w:lineRule="auto"/>
      <w:ind w:firstLine="0" w:left="283" w:right="816"/>
    </w:pPr>
    <w:rPr>
      <w:rFonts w:ascii="Calibri" w:hAnsi="Calibri"/>
      <w:sz w:val="22"/>
    </w:rPr>
  </w:style>
  <w:style w:styleId="Style_99_ch" w:type="character">
    <w:name w:val="Body Text Indent 2"/>
    <w:basedOn w:val="Style_5_ch"/>
    <w:link w:val="Style_99"/>
    <w:rPr>
      <w:rFonts w:ascii="Calibri" w:hAnsi="Calibri"/>
      <w:sz w:val="22"/>
    </w:rPr>
  </w:style>
  <w:style w:styleId="Style_100" w:type="paragraph">
    <w:name w:val="CharAttribute268"/>
    <w:link w:val="Style_100_ch"/>
    <w:rPr>
      <w:sz w:val="28"/>
    </w:rPr>
  </w:style>
  <w:style w:styleId="Style_100_ch" w:type="character">
    <w:name w:val="CharAttribute268"/>
    <w:link w:val="Style_100"/>
    <w:rPr>
      <w:sz w:val="28"/>
    </w:rPr>
  </w:style>
  <w:style w:styleId="Style_101" w:type="paragraph">
    <w:name w:val="annotation text"/>
    <w:basedOn w:val="Style_5"/>
    <w:link w:val="Style_101_ch"/>
  </w:style>
  <w:style w:styleId="Style_101_ch" w:type="character">
    <w:name w:val="annotation text"/>
    <w:basedOn w:val="Style_5_ch"/>
    <w:link w:val="Style_101"/>
  </w:style>
  <w:style w:styleId="Style_102" w:type="paragraph">
    <w:name w:val="CharAttribute313"/>
    <w:link w:val="Style_102_ch"/>
    <w:rPr>
      <w:sz w:val="28"/>
    </w:rPr>
  </w:style>
  <w:style w:styleId="Style_102_ch" w:type="character">
    <w:name w:val="CharAttribute313"/>
    <w:link w:val="Style_102"/>
    <w:rPr>
      <w:sz w:val="28"/>
    </w:rPr>
  </w:style>
  <w:style w:styleId="Style_103" w:type="paragraph">
    <w:name w:val="Hyperlink"/>
    <w:link w:val="Style_103_ch"/>
    <w:rPr>
      <w:color w:val="0000FF"/>
      <w:u w:val="single"/>
    </w:rPr>
  </w:style>
  <w:style w:styleId="Style_103_ch" w:type="character">
    <w:name w:val="Hyperlink"/>
    <w:link w:val="Style_103"/>
    <w:rPr>
      <w:color w:val="0000FF"/>
      <w:u w:val="single"/>
    </w:rPr>
  </w:style>
  <w:style w:styleId="Style_104" w:type="paragraph">
    <w:name w:val="Footnote"/>
    <w:basedOn w:val="Style_5"/>
    <w:link w:val="Style_104_ch"/>
    <w:pPr>
      <w:widowControl w:val="1"/>
      <w:ind/>
      <w:jc w:val="left"/>
    </w:pPr>
  </w:style>
  <w:style w:styleId="Style_104_ch" w:type="character">
    <w:name w:val="Footnote"/>
    <w:basedOn w:val="Style_5_ch"/>
    <w:link w:val="Style_104"/>
  </w:style>
  <w:style w:styleId="Style_105" w:type="paragraph">
    <w:name w:val="CharAttribute300"/>
    <w:link w:val="Style_105_ch"/>
    <w:rPr>
      <w:color w:val="00000A"/>
      <w:sz w:val="28"/>
    </w:rPr>
  </w:style>
  <w:style w:styleId="Style_105_ch" w:type="character">
    <w:name w:val="CharAttribute300"/>
    <w:link w:val="Style_105"/>
    <w:rPr>
      <w:color w:val="00000A"/>
      <w:sz w:val="28"/>
    </w:rPr>
  </w:style>
  <w:style w:styleId="Style_106" w:type="paragraph">
    <w:name w:val="CharAttribute299"/>
    <w:link w:val="Style_106_ch"/>
    <w:rPr>
      <w:sz w:val="28"/>
    </w:rPr>
  </w:style>
  <w:style w:styleId="Style_106_ch" w:type="character">
    <w:name w:val="CharAttribute299"/>
    <w:link w:val="Style_106"/>
    <w:rPr>
      <w:sz w:val="28"/>
    </w:rPr>
  </w:style>
  <w:style w:styleId="Style_107" w:type="paragraph">
    <w:name w:val="toc 1"/>
    <w:basedOn w:val="Style_5"/>
    <w:next w:val="Style_5"/>
    <w:link w:val="Style_107_ch"/>
    <w:uiPriority w:val="39"/>
    <w:pPr>
      <w:tabs>
        <w:tab w:leader="dot" w:pos="9629" w:val="right"/>
      </w:tabs>
      <w:spacing w:line="360" w:lineRule="auto"/>
      <w:ind/>
    </w:pPr>
  </w:style>
  <w:style w:styleId="Style_107_ch" w:type="character">
    <w:name w:val="toc 1"/>
    <w:basedOn w:val="Style_5_ch"/>
    <w:link w:val="Style_107"/>
  </w:style>
  <w:style w:styleId="Style_108" w:type="paragraph">
    <w:name w:val="annotation subject"/>
    <w:basedOn w:val="Style_101"/>
    <w:next w:val="Style_101"/>
    <w:link w:val="Style_108_ch"/>
    <w:rPr>
      <w:b w:val="1"/>
    </w:rPr>
  </w:style>
  <w:style w:styleId="Style_108_ch" w:type="character">
    <w:name w:val="annotation subject"/>
    <w:basedOn w:val="Style_101_ch"/>
    <w:link w:val="Style_108"/>
    <w:rPr>
      <w:b w:val="1"/>
    </w:rPr>
  </w:style>
  <w:style w:styleId="Style_109" w:type="paragraph">
    <w:name w:val="Default Paragraph Font"/>
    <w:link w:val="Style_109_ch"/>
  </w:style>
  <w:style w:styleId="Style_109_ch" w:type="character">
    <w:name w:val="Default Paragraph Font"/>
    <w:link w:val="Style_109"/>
  </w:style>
  <w:style w:styleId="Style_110" w:type="paragraph">
    <w:name w:val="CharAttribute321"/>
    <w:link w:val="Style_110_ch"/>
    <w:rPr>
      <w:sz w:val="28"/>
    </w:rPr>
  </w:style>
  <w:style w:styleId="Style_110_ch" w:type="character">
    <w:name w:val="CharAttribute321"/>
    <w:link w:val="Style_110"/>
    <w:rPr>
      <w:sz w:val="28"/>
    </w:rPr>
  </w:style>
  <w:style w:styleId="Style_111" w:type="paragraph">
    <w:name w:val="Header and Footer"/>
    <w:link w:val="Style_111_ch"/>
    <w:pPr>
      <w:ind/>
      <w:jc w:val="both"/>
    </w:pPr>
    <w:rPr>
      <w:rFonts w:ascii="XO Thames" w:hAnsi="XO Thames"/>
    </w:rPr>
  </w:style>
  <w:style w:styleId="Style_111_ch" w:type="character">
    <w:name w:val="Header and Footer"/>
    <w:link w:val="Style_111"/>
    <w:rPr>
      <w:rFonts w:ascii="XO Thames" w:hAnsi="XO Thames"/>
    </w:rPr>
  </w:style>
  <w:style w:styleId="Style_76" w:type="paragraph">
    <w:name w:val="Основной шрифт абзаца1"/>
    <w:link w:val="Style_76_ch"/>
  </w:style>
  <w:style w:styleId="Style_76_ch" w:type="character">
    <w:name w:val="Основной шрифт абзаца1"/>
    <w:link w:val="Style_76"/>
  </w:style>
  <w:style w:styleId="Style_112" w:type="paragraph">
    <w:name w:val="Block Text"/>
    <w:basedOn w:val="Style_5"/>
    <w:link w:val="Style_112_ch"/>
    <w:pPr>
      <w:widowControl w:val="1"/>
      <w:spacing w:line="360" w:lineRule="auto"/>
      <w:ind w:firstLine="709" w:left="-709" w:right="-9"/>
    </w:pPr>
    <w:rPr>
      <w:spacing w:val="5"/>
      <w:sz w:val="24"/>
    </w:rPr>
  </w:style>
  <w:style w:styleId="Style_112_ch" w:type="character">
    <w:name w:val="Block Text"/>
    <w:basedOn w:val="Style_5_ch"/>
    <w:link w:val="Style_112"/>
    <w:rPr>
      <w:spacing w:val="5"/>
      <w:sz w:val="24"/>
    </w:rPr>
  </w:style>
  <w:style w:styleId="Style_113" w:type="paragraph">
    <w:name w:val="Body Text Indent"/>
    <w:basedOn w:val="Style_5"/>
    <w:link w:val="Style_113_ch"/>
    <w:pPr>
      <w:widowControl w:val="1"/>
      <w:spacing w:after="120" w:before="64"/>
      <w:ind w:firstLine="0" w:left="283" w:right="816"/>
    </w:pPr>
    <w:rPr>
      <w:rFonts w:ascii="Calibri" w:hAnsi="Calibri"/>
      <w:sz w:val="22"/>
    </w:rPr>
  </w:style>
  <w:style w:styleId="Style_113_ch" w:type="character">
    <w:name w:val="Body Text Indent"/>
    <w:basedOn w:val="Style_5_ch"/>
    <w:link w:val="Style_113"/>
    <w:rPr>
      <w:rFonts w:ascii="Calibri" w:hAnsi="Calibri"/>
      <w:sz w:val="22"/>
    </w:rPr>
  </w:style>
  <w:style w:styleId="Style_114" w:type="paragraph">
    <w:name w:val="CharAttribute331"/>
    <w:link w:val="Style_114_ch"/>
    <w:rPr>
      <w:sz w:val="28"/>
    </w:rPr>
  </w:style>
  <w:style w:styleId="Style_114_ch" w:type="character">
    <w:name w:val="CharAttribute331"/>
    <w:link w:val="Style_114"/>
    <w:rPr>
      <w:sz w:val="28"/>
    </w:rPr>
  </w:style>
  <w:style w:styleId="Style_115" w:type="paragraph">
    <w:name w:val="CharAttribute328"/>
    <w:link w:val="Style_115_ch"/>
    <w:rPr>
      <w:sz w:val="28"/>
    </w:rPr>
  </w:style>
  <w:style w:styleId="Style_115_ch" w:type="character">
    <w:name w:val="CharAttribute328"/>
    <w:link w:val="Style_115"/>
    <w:rPr>
      <w:sz w:val="28"/>
    </w:rPr>
  </w:style>
  <w:style w:styleId="Style_116" w:type="paragraph">
    <w:name w:val="CharAttribute323"/>
    <w:link w:val="Style_116_ch"/>
    <w:rPr>
      <w:sz w:val="28"/>
    </w:rPr>
  </w:style>
  <w:style w:styleId="Style_116_ch" w:type="character">
    <w:name w:val="CharAttribute323"/>
    <w:link w:val="Style_116"/>
    <w:rPr>
      <w:sz w:val="28"/>
    </w:rPr>
  </w:style>
  <w:style w:styleId="Style_117" w:type="paragraph">
    <w:name w:val="CharAttribute329"/>
    <w:link w:val="Style_117_ch"/>
    <w:rPr>
      <w:sz w:val="28"/>
    </w:rPr>
  </w:style>
  <w:style w:styleId="Style_117_ch" w:type="character">
    <w:name w:val="CharAttribute329"/>
    <w:link w:val="Style_117"/>
    <w:rPr>
      <w:sz w:val="28"/>
    </w:rPr>
  </w:style>
  <w:style w:styleId="Style_118" w:type="paragraph">
    <w:name w:val="toc 9"/>
    <w:next w:val="Style_5"/>
    <w:link w:val="Style_118_ch"/>
    <w:uiPriority w:val="39"/>
    <w:pPr>
      <w:ind w:firstLine="0" w:left="1600"/>
    </w:pPr>
    <w:rPr>
      <w:rFonts w:ascii="XO Thames" w:hAnsi="XO Thames"/>
      <w:sz w:val="28"/>
    </w:rPr>
  </w:style>
  <w:style w:styleId="Style_118_ch" w:type="character">
    <w:name w:val="toc 9"/>
    <w:link w:val="Style_118"/>
    <w:rPr>
      <w:rFonts w:ascii="XO Thames" w:hAnsi="XO Thames"/>
      <w:sz w:val="28"/>
    </w:rPr>
  </w:style>
  <w:style w:styleId="Style_119" w:type="paragraph">
    <w:name w:val="ParaAttribute7"/>
    <w:link w:val="Style_119_ch"/>
    <w:pPr>
      <w:ind w:firstLine="851" w:left="0"/>
      <w:jc w:val="center"/>
    </w:pPr>
  </w:style>
  <w:style w:styleId="Style_119_ch" w:type="character">
    <w:name w:val="ParaAttribute7"/>
    <w:link w:val="Style_119"/>
  </w:style>
  <w:style w:styleId="Style_120" w:type="paragraph">
    <w:name w:val="ParaAttribute8"/>
    <w:link w:val="Style_120_ch"/>
    <w:pPr>
      <w:ind w:firstLine="851" w:left="0"/>
      <w:jc w:val="both"/>
    </w:pPr>
  </w:style>
  <w:style w:styleId="Style_120_ch" w:type="character">
    <w:name w:val="ParaAttribute8"/>
    <w:link w:val="Style_120"/>
  </w:style>
  <w:style w:styleId="Style_121" w:type="paragraph">
    <w:name w:val="Normal (Web)"/>
    <w:basedOn w:val="Style_5"/>
    <w:link w:val="Style_121_ch"/>
    <w:pPr>
      <w:widowControl w:val="1"/>
      <w:spacing w:afterAutospacing="on" w:beforeAutospacing="on"/>
      <w:ind/>
      <w:jc w:val="left"/>
    </w:pPr>
    <w:rPr>
      <w:sz w:val="24"/>
    </w:rPr>
  </w:style>
  <w:style w:styleId="Style_121_ch" w:type="character">
    <w:name w:val="Normal (Web)"/>
    <w:basedOn w:val="Style_5_ch"/>
    <w:link w:val="Style_121"/>
    <w:rPr>
      <w:sz w:val="24"/>
    </w:rPr>
  </w:style>
  <w:style w:styleId="Style_122" w:type="paragraph">
    <w:name w:val="wmi-callto"/>
    <w:basedOn w:val="Style_76"/>
    <w:link w:val="Style_122_ch"/>
  </w:style>
  <w:style w:styleId="Style_122_ch" w:type="character">
    <w:name w:val="wmi-callto"/>
    <w:basedOn w:val="Style_76_ch"/>
    <w:link w:val="Style_122"/>
  </w:style>
  <w:style w:styleId="Style_123" w:type="paragraph">
    <w:name w:val="CharAttribute534"/>
    <w:link w:val="Style_123_ch"/>
    <w:rPr>
      <w:sz w:val="24"/>
    </w:rPr>
  </w:style>
  <w:style w:styleId="Style_123_ch" w:type="character">
    <w:name w:val="CharAttribute534"/>
    <w:link w:val="Style_123"/>
    <w:rPr>
      <w:sz w:val="24"/>
    </w:rPr>
  </w:style>
  <w:style w:styleId="Style_124" w:type="paragraph">
    <w:name w:val="CharAttribute485"/>
    <w:link w:val="Style_124_ch"/>
    <w:rPr>
      <w:i w:val="1"/>
      <w:sz w:val="22"/>
    </w:rPr>
  </w:style>
  <w:style w:styleId="Style_124_ch" w:type="character">
    <w:name w:val="CharAttribute485"/>
    <w:link w:val="Style_124"/>
    <w:rPr>
      <w:i w:val="1"/>
      <w:sz w:val="22"/>
    </w:rPr>
  </w:style>
  <w:style w:styleId="Style_125" w:type="paragraph">
    <w:name w:val="CharAttribute520"/>
    <w:link w:val="Style_125_ch"/>
    <w:rPr>
      <w:sz w:val="28"/>
    </w:rPr>
  </w:style>
  <w:style w:styleId="Style_125_ch" w:type="character">
    <w:name w:val="CharAttribute520"/>
    <w:link w:val="Style_125"/>
    <w:rPr>
      <w:sz w:val="28"/>
    </w:rPr>
  </w:style>
  <w:style w:styleId="Style_126" w:type="paragraph">
    <w:name w:val="toc 8"/>
    <w:next w:val="Style_5"/>
    <w:link w:val="Style_126_ch"/>
    <w:uiPriority w:val="39"/>
    <w:pPr>
      <w:ind w:firstLine="0" w:left="1400"/>
    </w:pPr>
    <w:rPr>
      <w:rFonts w:ascii="XO Thames" w:hAnsi="XO Thames"/>
      <w:sz w:val="28"/>
    </w:rPr>
  </w:style>
  <w:style w:styleId="Style_126_ch" w:type="character">
    <w:name w:val="toc 8"/>
    <w:link w:val="Style_126"/>
    <w:rPr>
      <w:rFonts w:ascii="XO Thames" w:hAnsi="XO Thames"/>
      <w:sz w:val="28"/>
    </w:rPr>
  </w:style>
  <w:style w:styleId="Style_127" w:type="paragraph">
    <w:name w:val="Основ_Текст"/>
    <w:link w:val="Style_127_ch"/>
    <w:pPr>
      <w:tabs>
        <w:tab w:leader="none" w:pos="645" w:val="left"/>
      </w:tabs>
      <w:spacing w:line="228" w:lineRule="atLeast"/>
      <w:ind/>
      <w:jc w:val="both"/>
    </w:pPr>
    <w:rPr>
      <w:rFonts w:ascii="NewtonC" w:hAnsi="NewtonC"/>
    </w:rPr>
  </w:style>
  <w:style w:styleId="Style_127_ch" w:type="character">
    <w:name w:val="Основ_Текст"/>
    <w:link w:val="Style_127"/>
    <w:rPr>
      <w:rFonts w:ascii="NewtonC" w:hAnsi="NewtonC"/>
    </w:rPr>
  </w:style>
  <w:style w:styleId="Style_128" w:type="paragraph">
    <w:name w:val="CharAttribute280"/>
    <w:link w:val="Style_128_ch"/>
    <w:rPr>
      <w:color w:val="00000A"/>
      <w:sz w:val="28"/>
    </w:rPr>
  </w:style>
  <w:style w:styleId="Style_128_ch" w:type="character">
    <w:name w:val="CharAttribute280"/>
    <w:link w:val="Style_128"/>
    <w:rPr>
      <w:color w:val="00000A"/>
      <w:sz w:val="28"/>
    </w:rPr>
  </w:style>
  <w:style w:styleId="Style_129" w:type="paragraph">
    <w:name w:val="No Spacing"/>
    <w:link w:val="Style_129_ch"/>
    <w:pPr>
      <w:widowControl w:val="0"/>
      <w:ind/>
      <w:jc w:val="both"/>
    </w:pPr>
    <w:rPr>
      <w:rFonts w:ascii="Batang" w:hAnsi="Batang"/>
    </w:rPr>
  </w:style>
  <w:style w:styleId="Style_129_ch" w:type="character">
    <w:name w:val="No Spacing"/>
    <w:link w:val="Style_129"/>
    <w:rPr>
      <w:rFonts w:ascii="Batang" w:hAnsi="Batang"/>
    </w:rPr>
  </w:style>
  <w:style w:styleId="Style_130" w:type="paragraph">
    <w:name w:val="CharAttribute504"/>
    <w:link w:val="Style_130_ch"/>
    <w:rPr>
      <w:sz w:val="28"/>
    </w:rPr>
  </w:style>
  <w:style w:styleId="Style_130_ch" w:type="character">
    <w:name w:val="CharAttribute504"/>
    <w:link w:val="Style_130"/>
    <w:rPr>
      <w:sz w:val="28"/>
    </w:rPr>
  </w:style>
  <w:style w:styleId="Style_131" w:type="paragraph">
    <w:name w:val="CharAttribute301"/>
    <w:link w:val="Style_131_ch"/>
    <w:rPr>
      <w:color w:val="00000A"/>
      <w:sz w:val="28"/>
    </w:rPr>
  </w:style>
  <w:style w:styleId="Style_131_ch" w:type="character">
    <w:name w:val="CharAttribute301"/>
    <w:link w:val="Style_131"/>
    <w:rPr>
      <w:color w:val="00000A"/>
      <w:sz w:val="28"/>
    </w:rPr>
  </w:style>
  <w:style w:styleId="Style_3" w:type="paragraph">
    <w:name w:val="Обычный11"/>
    <w:link w:val="Style_3_ch"/>
    <w:pPr>
      <w:widowControl w:val="0"/>
      <w:ind/>
      <w:jc w:val="both"/>
    </w:pPr>
    <w:rPr>
      <w:rFonts w:ascii="Calibri" w:hAnsi="Calibri"/>
      <w:color w:val="000000"/>
    </w:rPr>
  </w:style>
  <w:style w:styleId="Style_3_ch" w:type="character">
    <w:name w:val="Обычный11"/>
    <w:link w:val="Style_3"/>
    <w:rPr>
      <w:rFonts w:ascii="Calibri" w:hAnsi="Calibri"/>
      <w:color w:val="000000"/>
    </w:rPr>
  </w:style>
  <w:style w:styleId="Style_132" w:type="paragraph">
    <w:name w:val="CharAttribute317"/>
    <w:link w:val="Style_132_ch"/>
    <w:rPr>
      <w:sz w:val="28"/>
    </w:rPr>
  </w:style>
  <w:style w:styleId="Style_132_ch" w:type="character">
    <w:name w:val="CharAttribute317"/>
    <w:link w:val="Style_132"/>
    <w:rPr>
      <w:sz w:val="28"/>
    </w:rPr>
  </w:style>
  <w:style w:styleId="Style_133" w:type="paragraph">
    <w:name w:val="toc 5"/>
    <w:next w:val="Style_5"/>
    <w:link w:val="Style_133_ch"/>
    <w:uiPriority w:val="39"/>
    <w:pPr>
      <w:ind w:firstLine="0" w:left="800"/>
    </w:pPr>
    <w:rPr>
      <w:rFonts w:ascii="XO Thames" w:hAnsi="XO Thames"/>
      <w:sz w:val="28"/>
    </w:rPr>
  </w:style>
  <w:style w:styleId="Style_133_ch" w:type="character">
    <w:name w:val="toc 5"/>
    <w:link w:val="Style_133"/>
    <w:rPr>
      <w:rFonts w:ascii="XO Thames" w:hAnsi="XO Thames"/>
      <w:sz w:val="28"/>
    </w:rPr>
  </w:style>
  <w:style w:styleId="Style_134" w:type="paragraph">
    <w:name w:val="CharAttribute330"/>
    <w:link w:val="Style_134_ch"/>
    <w:rPr>
      <w:sz w:val="28"/>
    </w:rPr>
  </w:style>
  <w:style w:styleId="Style_134_ch" w:type="character">
    <w:name w:val="CharAttribute330"/>
    <w:link w:val="Style_134"/>
    <w:rPr>
      <w:sz w:val="28"/>
    </w:rPr>
  </w:style>
  <w:style w:styleId="Style_135" w:type="paragraph">
    <w:name w:val="CharAttribute285"/>
    <w:link w:val="Style_135_ch"/>
    <w:rPr>
      <w:sz w:val="28"/>
    </w:rPr>
  </w:style>
  <w:style w:styleId="Style_135_ch" w:type="character">
    <w:name w:val="CharAttribute285"/>
    <w:link w:val="Style_135"/>
    <w:rPr>
      <w:sz w:val="28"/>
    </w:rPr>
  </w:style>
  <w:style w:styleId="Style_136" w:type="paragraph">
    <w:name w:val="CharAttribute1"/>
    <w:link w:val="Style_136_ch"/>
    <w:rPr>
      <w:sz w:val="28"/>
    </w:rPr>
  </w:style>
  <w:style w:styleId="Style_136_ch" w:type="character">
    <w:name w:val="CharAttribute1"/>
    <w:link w:val="Style_136"/>
    <w:rPr>
      <w:sz w:val="28"/>
    </w:rPr>
  </w:style>
  <w:style w:styleId="Style_137" w:type="paragraph">
    <w:name w:val="CharAttribute498"/>
    <w:link w:val="Style_137_ch"/>
    <w:rPr>
      <w:sz w:val="28"/>
    </w:rPr>
  </w:style>
  <w:style w:styleId="Style_137_ch" w:type="character">
    <w:name w:val="CharAttribute498"/>
    <w:link w:val="Style_137"/>
    <w:rPr>
      <w:sz w:val="28"/>
    </w:rPr>
  </w:style>
  <w:style w:styleId="Style_138" w:type="paragraph">
    <w:name w:val="CharAttribute326"/>
    <w:link w:val="Style_138_ch"/>
    <w:rPr>
      <w:sz w:val="28"/>
    </w:rPr>
  </w:style>
  <w:style w:styleId="Style_138_ch" w:type="character">
    <w:name w:val="CharAttribute326"/>
    <w:link w:val="Style_138"/>
    <w:rPr>
      <w:sz w:val="28"/>
    </w:rPr>
  </w:style>
  <w:style w:styleId="Style_139" w:type="paragraph">
    <w:name w:val="CharAttribute293"/>
    <w:link w:val="Style_139_ch"/>
    <w:rPr>
      <w:sz w:val="28"/>
    </w:rPr>
  </w:style>
  <w:style w:styleId="Style_139_ch" w:type="character">
    <w:name w:val="CharAttribute293"/>
    <w:link w:val="Style_139"/>
    <w:rPr>
      <w:sz w:val="28"/>
    </w:rPr>
  </w:style>
  <w:style w:styleId="Style_140" w:type="paragraph">
    <w:name w:val="Знак сноски1"/>
    <w:link w:val="Style_140_ch"/>
    <w:rPr>
      <w:vertAlign w:val="superscript"/>
    </w:rPr>
  </w:style>
  <w:style w:styleId="Style_140_ch" w:type="character">
    <w:name w:val="Знак сноски1"/>
    <w:link w:val="Style_140"/>
    <w:rPr>
      <w:vertAlign w:val="superscript"/>
    </w:rPr>
  </w:style>
  <w:style w:styleId="Style_141" w:type="paragraph">
    <w:name w:val="CharAttribute308"/>
    <w:link w:val="Style_141_ch"/>
    <w:rPr>
      <w:sz w:val="28"/>
    </w:rPr>
  </w:style>
  <w:style w:styleId="Style_141_ch" w:type="character">
    <w:name w:val="CharAttribute308"/>
    <w:link w:val="Style_141"/>
    <w:rPr>
      <w:sz w:val="28"/>
    </w:rPr>
  </w:style>
  <w:style w:styleId="Style_142" w:type="paragraph">
    <w:name w:val="Subtitle"/>
    <w:next w:val="Style_5"/>
    <w:link w:val="Style_14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42_ch" w:type="character">
    <w:name w:val="Subtitle"/>
    <w:link w:val="Style_142"/>
    <w:rPr>
      <w:rFonts w:ascii="XO Thames" w:hAnsi="XO Thames"/>
      <w:i w:val="1"/>
      <w:sz w:val="24"/>
    </w:rPr>
  </w:style>
  <w:style w:styleId="Style_143" w:type="paragraph">
    <w:name w:val="CharAttribute305"/>
    <w:link w:val="Style_143_ch"/>
    <w:rPr>
      <w:sz w:val="28"/>
    </w:rPr>
  </w:style>
  <w:style w:styleId="Style_143_ch" w:type="character">
    <w:name w:val="CharAttribute305"/>
    <w:link w:val="Style_143"/>
    <w:rPr>
      <w:sz w:val="28"/>
    </w:rPr>
  </w:style>
  <w:style w:styleId="Style_4" w:type="paragraph">
    <w:name w:val="Обычный1"/>
    <w:link w:val="Style_4_ch"/>
  </w:style>
  <w:style w:styleId="Style_4_ch" w:type="character">
    <w:name w:val="Обычный1"/>
    <w:link w:val="Style_4"/>
  </w:style>
  <w:style w:styleId="Style_144" w:type="paragraph">
    <w:name w:val="CharAttribute511"/>
    <w:link w:val="Style_144_ch"/>
    <w:rPr>
      <w:sz w:val="28"/>
    </w:rPr>
  </w:style>
  <w:style w:styleId="Style_144_ch" w:type="character">
    <w:name w:val="CharAttribute511"/>
    <w:link w:val="Style_144"/>
    <w:rPr>
      <w:sz w:val="28"/>
    </w:rPr>
  </w:style>
  <w:style w:styleId="Style_145" w:type="paragraph">
    <w:name w:val="Title"/>
    <w:next w:val="Style_5"/>
    <w:link w:val="Style_14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45_ch" w:type="character">
    <w:name w:val="Title"/>
    <w:link w:val="Style_145"/>
    <w:rPr>
      <w:rFonts w:ascii="XO Thames" w:hAnsi="XO Thames"/>
      <w:b w:val="1"/>
      <w:caps w:val="1"/>
      <w:sz w:val="40"/>
    </w:rPr>
  </w:style>
  <w:style w:styleId="Style_146" w:type="paragraph">
    <w:name w:val="heading 4"/>
    <w:basedOn w:val="Style_5"/>
    <w:next w:val="Style_5"/>
    <w:link w:val="Style_146_ch"/>
    <w:uiPriority w:val="9"/>
    <w:qFormat/>
    <w:pPr>
      <w:keepNext w:val="1"/>
      <w:spacing w:after="60" w:before="240"/>
      <w:ind/>
      <w:outlineLvl w:val="3"/>
    </w:pPr>
    <w:rPr>
      <w:rFonts w:ascii="Calibri" w:hAnsi="Calibri"/>
      <w:b w:val="1"/>
      <w:sz w:val="28"/>
    </w:rPr>
  </w:style>
  <w:style w:styleId="Style_146_ch" w:type="character">
    <w:name w:val="heading 4"/>
    <w:basedOn w:val="Style_5_ch"/>
    <w:link w:val="Style_146"/>
    <w:rPr>
      <w:rFonts w:ascii="Calibri" w:hAnsi="Calibri"/>
      <w:b w:val="1"/>
      <w:sz w:val="28"/>
    </w:rPr>
  </w:style>
  <w:style w:styleId="Style_147" w:type="paragraph">
    <w:name w:val="CharAttribute3"/>
    <w:link w:val="Style_147_ch"/>
    <w:rPr>
      <w:sz w:val="28"/>
    </w:rPr>
  </w:style>
  <w:style w:styleId="Style_147_ch" w:type="character">
    <w:name w:val="CharAttribute3"/>
    <w:link w:val="Style_147"/>
    <w:rPr>
      <w:sz w:val="28"/>
    </w:rPr>
  </w:style>
  <w:style w:styleId="Style_148" w:type="paragraph">
    <w:name w:val="ParaAttribute5"/>
    <w:link w:val="Style_148_ch"/>
    <w:pPr>
      <w:widowControl w:val="0"/>
      <w:ind w:right="-1"/>
      <w:jc w:val="both"/>
    </w:pPr>
  </w:style>
  <w:style w:styleId="Style_148_ch" w:type="character">
    <w:name w:val="ParaAttribute5"/>
    <w:link w:val="Style_148"/>
  </w:style>
  <w:style w:styleId="Style_149" w:type="paragraph">
    <w:name w:val="CharAttribute274"/>
    <w:link w:val="Style_149_ch"/>
    <w:rPr>
      <w:sz w:val="28"/>
    </w:rPr>
  </w:style>
  <w:style w:styleId="Style_149_ch" w:type="character">
    <w:name w:val="CharAttribute274"/>
    <w:link w:val="Style_149"/>
    <w:rPr>
      <w:sz w:val="28"/>
    </w:rPr>
  </w:style>
  <w:style w:styleId="Style_150" w:type="paragraph">
    <w:name w:val="heading 2"/>
    <w:basedOn w:val="Style_5"/>
    <w:link w:val="Style_150_ch"/>
    <w:uiPriority w:val="9"/>
    <w:qFormat/>
    <w:pPr>
      <w:widowControl w:val="1"/>
      <w:spacing w:afterAutospacing="on" w:beforeAutospacing="on"/>
      <w:ind/>
      <w:jc w:val="left"/>
      <w:outlineLvl w:val="1"/>
    </w:pPr>
    <w:rPr>
      <w:b w:val="1"/>
      <w:sz w:val="36"/>
    </w:rPr>
  </w:style>
  <w:style w:styleId="Style_150_ch" w:type="character">
    <w:name w:val="heading 2"/>
    <w:basedOn w:val="Style_5_ch"/>
    <w:link w:val="Style_150"/>
    <w:rPr>
      <w:b w:val="1"/>
      <w:sz w:val="36"/>
    </w:rPr>
  </w:style>
  <w:style w:styleId="Style_151" w:type="paragraph">
    <w:name w:val="CharAttribute306"/>
    <w:link w:val="Style_151_ch"/>
    <w:rPr>
      <w:sz w:val="28"/>
    </w:rPr>
  </w:style>
  <w:style w:styleId="Style_151_ch" w:type="character">
    <w:name w:val="CharAttribute306"/>
    <w:link w:val="Style_151"/>
    <w:rPr>
      <w:sz w:val="28"/>
    </w:rPr>
  </w:style>
  <w:style w:styleId="Style_152" w:type="paragraph">
    <w:name w:val="Balloon Text"/>
    <w:basedOn w:val="Style_5"/>
    <w:link w:val="Style_152_ch"/>
    <w:rPr>
      <w:rFonts w:ascii="Tahoma" w:hAnsi="Tahoma"/>
      <w:sz w:val="16"/>
    </w:rPr>
  </w:style>
  <w:style w:styleId="Style_152_ch" w:type="character">
    <w:name w:val="Balloon Text"/>
    <w:basedOn w:val="Style_5_ch"/>
    <w:link w:val="Style_152"/>
    <w:rPr>
      <w:rFonts w:ascii="Tahoma" w:hAnsi="Tahoma"/>
      <w:sz w:val="16"/>
    </w:rPr>
  </w:style>
  <w:style w:styleId="Style_153" w:type="paragraph">
    <w:name w:val="CharAttribute307"/>
    <w:link w:val="Style_153_ch"/>
    <w:rPr>
      <w:sz w:val="28"/>
    </w:rPr>
  </w:style>
  <w:style w:styleId="Style_153_ch" w:type="character">
    <w:name w:val="CharAttribute307"/>
    <w:link w:val="Style_153"/>
    <w:rPr>
      <w:sz w:val="28"/>
    </w:rPr>
  </w:style>
  <w:style w:styleId="Style_154" w:type="paragraph">
    <w:name w:val="ParaAttribute16"/>
    <w:link w:val="Style_154_ch"/>
    <w:pPr>
      <w:ind w:firstLine="0" w:left="1080"/>
      <w:jc w:val="both"/>
    </w:pPr>
  </w:style>
  <w:style w:styleId="Style_154_ch" w:type="character">
    <w:name w:val="ParaAttribute16"/>
    <w:link w:val="Style_154"/>
  </w:style>
  <w:style w:styleId="Style_155" w:type="table">
    <w:name w:val="Сетка таблицы1"/>
    <w:basedOn w:val="Style_2"/>
    <w:rPr>
      <w:rFonts w:ascii="Calibri" w:hAnsi="Calibri"/>
      <w:sz w:val="22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Table Grid"/>
    <w:basedOn w:val="Style_2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Default Table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TableGrid"/>
    <w:rPr>
      <w:rFonts w:ascii="Calibri" w:hAnsi="Calibri"/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2026-08-25T09:49:58Z</dcterms:modified>
</cp:coreProperties>
</file>