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>
        <w:t xml:space="preserve">План внеурочной деятельности ООО 2026-2027 учебный год</w:t>
      </w:r>
      <w:r/>
    </w:p>
    <w:tbl>
      <w:tblPr>
        <w:tblW w:w="0" w:type="auto"/>
        <w:tblInd w:w="-9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283"/>
        <w:gridCol w:w="3260"/>
        <w:gridCol w:w="2551"/>
        <w:gridCol w:w="1559"/>
        <w:gridCol w:w="567"/>
        <w:gridCol w:w="425"/>
        <w:gridCol w:w="567"/>
        <w:gridCol w:w="567"/>
        <w:gridCol w:w="567"/>
      </w:tblGrid>
      <w:tr>
        <w:tblPrEx/>
        <w:trPr>
          <w:trHeight w:val="836"/>
        </w:trPr>
        <w:tc>
          <w:tcPr>
            <w:gridSpan w:val="4"/>
            <w:tcBorders>
              <w:top w:val="single" w:color="000000" w:sz="6" w:space="0"/>
              <w:bottom w:val="single" w:color="000000" w:sz="6" w:space="0"/>
            </w:tcBorders>
            <w:tcW w:w="7654" w:type="dxa"/>
            <w:textDirection w:val="lrTb"/>
            <w:noWrap w:val="false"/>
          </w:tcPr>
          <w:p>
            <w:pPr>
              <w:pStyle w:val="1_637"/>
              <w:ind w:left="0" w:right="36"/>
              <w:jc w:val="center"/>
              <w:spacing w:before="275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ООО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1_637"/>
              <w:ind w:left="0" w:right="36"/>
              <w:jc w:val="center"/>
              <w:spacing w:before="275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</w:r>
            <w:r>
              <w:rPr>
                <w:b/>
                <w:spacing w:val="-5"/>
                <w:sz w:val="24"/>
                <w:szCs w:val="24"/>
              </w:rPr>
            </w:r>
          </w:p>
        </w:tc>
        <w:tc>
          <w:tcPr>
            <w:gridSpan w:val="5"/>
            <w:tcBorders>
              <w:top w:val="single" w:color="000000" w:sz="6" w:space="0"/>
              <w:bottom w:val="single" w:color="000000" w:sz="6" w:space="0"/>
            </w:tcBorders>
            <w:tcW w:w="2693" w:type="dxa"/>
            <w:textDirection w:val="lrTb"/>
            <w:noWrap w:val="false"/>
          </w:tcPr>
          <w:p>
            <w:pPr>
              <w:pStyle w:val="1_637"/>
              <w:ind w:left="0" w:right="36"/>
              <w:jc w:val="center"/>
              <w:spacing w:before="275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Классы/часы</w:t>
            </w:r>
            <w:r>
              <w:rPr>
                <w:b/>
                <w:spacing w:val="-5"/>
                <w:sz w:val="24"/>
                <w:szCs w:val="24"/>
              </w:rPr>
            </w:r>
          </w:p>
        </w:tc>
      </w:tr>
      <w:tr>
        <w:tblPrEx/>
        <w:trPr>
          <w:trHeight w:val="278"/>
        </w:trPr>
        <w:tc>
          <w:tcPr>
            <w:tcBorders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7370" w:type="dxa"/>
            <w:textDirection w:val="lrTb"/>
            <w:noWrap w:val="false"/>
          </w:tcPr>
          <w:p>
            <w:pPr>
              <w:pStyle w:val="1_637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Инвариантная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 xml:space="preserve">часть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pStyle w:val="1_637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/>
              <w:jc w:val="center"/>
              <w:spacing w:line="25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</w:t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555"/>
        </w:trPr>
        <w:tc>
          <w:tcPr>
            <w:tcBorders>
              <w:right w:val="single" w:color="000000" w:sz="6" w:space="0"/>
            </w:tcBorders>
            <w:tcW w:w="283" w:type="dxa"/>
            <w:vMerge w:val="restart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pStyle w:val="1_637"/>
              <w:ind w:left="107" w:right="131"/>
              <w:spacing w:line="242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Информационно-просветительские </w:t>
            </w:r>
            <w:r>
              <w:rPr>
                <w:sz w:val="24"/>
                <w:szCs w:val="24"/>
              </w:rPr>
              <w:t xml:space="preserve">занятия патриотической,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нравственной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экологической направленности «Разговоры о </w:t>
            </w:r>
            <w:r>
              <w:rPr>
                <w:spacing w:val="-2"/>
                <w:sz w:val="24"/>
                <w:szCs w:val="24"/>
              </w:rPr>
              <w:t xml:space="preserve">важном»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textDirection w:val="lrTb"/>
            <w:noWrap w:val="false"/>
          </w:tcPr>
          <w:p>
            <w:pPr>
              <w:pStyle w:val="1_637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Разговоры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важном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_637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общения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74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pStyle w:val="1_637"/>
              <w:ind w:left="123"/>
              <w:spacing w:line="274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74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74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74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blPrEx/>
        <w:trPr>
          <w:trHeight w:val="1639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28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26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textDirection w:val="lrTb"/>
            <w:noWrap w:val="false"/>
          </w:tcPr>
          <w:p>
            <w:pPr>
              <w:pStyle w:val="1_637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Я,ты,он,она...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12" w:right="322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_637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Занятие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76"/>
        </w:trPr>
        <w:tc>
          <w:tcPr>
            <w:tcBorders>
              <w:right w:val="single" w:color="000000" w:sz="6" w:space="0"/>
            </w:tcBorders>
            <w:tcW w:w="283" w:type="dxa"/>
            <w:vMerge w:val="restart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pStyle w:val="1_637"/>
              <w:ind w:left="107" w:right="34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Занятия по формированию функциональной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грамотности </w:t>
            </w:r>
            <w:r>
              <w:rPr>
                <w:spacing w:val="-2"/>
                <w:sz w:val="24"/>
                <w:szCs w:val="24"/>
              </w:rPr>
              <w:t xml:space="preserve">обучающихся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Читательская  грамотность:читаю, думаю, понимаю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1_637"/>
              <w:ind w:left="112"/>
              <w:spacing w:line="25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12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_637"/>
              <w:ind w:left="127"/>
              <w:spacing w:line="27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Занятие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27"/>
              <w:spacing w:line="26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1_637"/>
              <w:ind w:left="0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pStyle w:val="1_637"/>
              <w:ind w:left="123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7"/>
          <w:trHeight w:val="555"/>
        </w:trPr>
        <w:tc>
          <w:tcPr>
            <w:tcW w:w="283" w:type="dxa"/>
            <w:vMerge w:val="restart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right w:val="single" w:color="000000" w:sz="6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pStyle w:val="1_637"/>
              <w:ind w:left="110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Занятия,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направленные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удовлетворение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профориентационных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интересов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потребностей обучающихся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55"/>
        </w:trPr>
        <w:tc>
          <w:tcPr>
            <w:tcBorders>
              <w:top w:val="none" w:color="000000" w:sz="4" w:space="0"/>
            </w:tcBorders>
            <w:tcW w:w="28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right w:val="single" w:color="000000" w:sz="6" w:space="0"/>
            </w:tcBorders>
            <w:tcW w:w="326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textDirection w:val="lrTb"/>
            <w:noWrap w:val="false"/>
          </w:tcPr>
          <w:p>
            <w:pPr>
              <w:pStyle w:val="1_637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горизонты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_637"/>
              <w:ind w:left="127"/>
              <w:spacing w:line="237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Профориентацион </w:t>
            </w:r>
            <w:r>
              <w:rPr>
                <w:sz w:val="24"/>
                <w:szCs w:val="24"/>
              </w:rPr>
              <w:t xml:space="preserve">ное занятие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6" w:space="0"/>
            </w:tcBorders>
            <w:tcW w:w="425" w:type="dxa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r>
              <w:t xml:space="preserve">1</w:t>
            </w:r>
            <w:r/>
          </w:p>
        </w:tc>
      </w:tr>
      <w:tr>
        <w:tblPrEx/>
        <w:trPr>
          <w:trHeight w:val="278"/>
        </w:trPr>
        <w:tc>
          <w:tcPr>
            <w:tcBorders>
              <w:right w:val="single" w:color="000000" w:sz="6" w:space="0"/>
            </w:tcBorders>
            <w:tcW w:w="283" w:type="dxa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7937" w:type="dxa"/>
            <w:textDirection w:val="lrTb"/>
            <w:noWrap w:val="false"/>
          </w:tcPr>
          <w:p>
            <w:pPr>
              <w:pStyle w:val="1_637"/>
              <w:ind w:left="14" w:right="10"/>
              <w:jc w:val="center"/>
              <w:spacing w:line="23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Вариативная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 xml:space="preserve">часть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pStyle w:val="1_637"/>
              <w:ind w:left="14" w:right="10"/>
              <w:jc w:val="center"/>
              <w:spacing w:line="23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 w:right="10"/>
              <w:jc w:val="center"/>
              <w:spacing w:line="23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 w:right="10"/>
              <w:jc w:val="center"/>
              <w:spacing w:line="23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4" w:right="10"/>
              <w:jc w:val="center"/>
              <w:spacing w:line="233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gridAfter w:val="7"/>
          <w:trHeight w:val="0"/>
        </w:trPr>
        <w:tc>
          <w:tcPr>
            <w:tcBorders>
              <w:right w:val="single" w:color="000000" w:sz="6" w:space="0"/>
            </w:tcBorders>
            <w:tcW w:w="283" w:type="dxa"/>
            <w:vMerge w:val="restart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pStyle w:val="1_637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Занятия, направленные на удовлетворение интересов и потребностей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обучающихся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творческом и физическом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развитии, помощь в самореализации,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раскрытии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способностей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талантов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24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28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26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textDirection w:val="lrTb"/>
            <w:noWrap w:val="false"/>
          </w:tcPr>
          <w:p>
            <w:pPr>
              <w:pStyle w:val="1_637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Дополнительное образование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_637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Секция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/кружок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pStyle w:val="1_637"/>
              <w:ind w:left="123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before="1" w:line="23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54"/>
        </w:trPr>
        <w:tc>
          <w:tcPr>
            <w:tcBorders>
              <w:top w:val="single" w:color="000000" w:sz="4" w:space="0"/>
              <w:right w:val="single" w:color="000000" w:sz="6" w:space="0"/>
            </w:tcBorders>
            <w:tcW w:w="28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W w:w="326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1_637"/>
              <w:ind w:left="112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Шахматы 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1_637"/>
              <w:ind w:left="127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Кружок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1_637"/>
              <w:ind w:left="123"/>
              <w:spacing w:line="249" w:lineRule="exac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highlight w:val="none"/>
              </w:rPr>
            </w:r>
            <w:r>
              <w:rPr>
                <w:spacing w:val="-2"/>
                <w:sz w:val="24"/>
                <w:szCs w:val="24"/>
                <w:highlight w:val="none"/>
              </w:rPr>
            </w:r>
          </w:p>
        </w:tc>
      </w:tr>
      <w:tr>
        <w:tblPrEx/>
        <w:trPr>
          <w:gridAfter w:val="7"/>
          <w:trHeight w:val="0"/>
        </w:trPr>
        <w:tc>
          <w:tcPr>
            <w:tcBorders>
              <w:right w:val="single" w:color="000000" w:sz="6" w:space="0"/>
            </w:tcBorders>
            <w:tcW w:w="283" w:type="dxa"/>
            <w:vMerge w:val="restart"/>
            <w:textDirection w:val="lrTb"/>
            <w:noWrap w:val="false"/>
          </w:tcPr>
          <w:p>
            <w:pPr>
              <w:pStyle w:val="1_637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pStyle w:val="1_637"/>
              <w:ind w:left="107" w:right="131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Занятия, направленные на удовлетворение социальных интересов и потребностей обучающихся, на </w:t>
            </w:r>
            <w:r>
              <w:rPr>
                <w:spacing w:val="-2"/>
                <w:sz w:val="24"/>
                <w:szCs w:val="24"/>
              </w:rPr>
              <w:t xml:space="preserve">педагогическое сопровождение </w:t>
            </w:r>
            <w:r>
              <w:rPr>
                <w:sz w:val="24"/>
              </w:rPr>
              <w:t xml:space="preserve">деятельности социально ориентированных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ученических сообществ, детских общественных объединений, органов ученического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right="404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самоуправления, на организацию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совместно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z w:val="24"/>
              </w:rPr>
              <w:t xml:space="preserve">обучающимися комплекса мероприятий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  <w:szCs w:val="24"/>
              </w:rPr>
              <w:t xml:space="preserve">направленности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07" w:right="131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31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283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right w:val="single" w:color="000000" w:sz="6" w:space="0"/>
            </w:tcBorders>
            <w:tcW w:w="326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551" w:type="dxa"/>
            <w:textDirection w:val="lrTb"/>
            <w:noWrap w:val="false"/>
          </w:tcPr>
          <w:p>
            <w:pPr>
              <w:pStyle w:val="1_637"/>
              <w:ind w:left="112"/>
              <w:spacing w:line="249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Агроэкология</w:t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12" w:right="669"/>
              <w:spacing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pStyle w:val="1_637"/>
              <w:ind w:left="185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Кружок </w:t>
            </w:r>
            <w:r>
              <w:rPr>
                <w:sz w:val="24"/>
                <w:szCs w:val="24"/>
              </w:rPr>
            </w:r>
          </w:p>
          <w:p>
            <w:pPr>
              <w:pStyle w:val="1_637"/>
              <w:ind w:left="127"/>
              <w:spacing w:line="24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/>
            <w:r/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textDirection w:val="lrTb"/>
            <w:noWrap w:val="false"/>
          </w:tcPr>
          <w:p>
            <w:pPr>
              <w:pStyle w:val="1_637"/>
              <w:ind w:left="123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  <w:p>
            <w:pPr>
              <w:pStyle w:val="1_637"/>
              <w:ind w:left="123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r/>
            <w:r/>
          </w:p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  <w:p>
            <w:pPr>
              <w:pStyle w:val="1_637"/>
              <w:ind w:left="123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r/>
            <w:r/>
          </w:p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pStyle w:val="1_637"/>
              <w:ind w:left="123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  <w:p>
            <w:pPr>
              <w:pStyle w:val="1_637"/>
              <w:ind w:left="123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r/>
            <w:r/>
          </w:p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blPrEx/>
        <w:trPr>
          <w:trHeight w:val="699"/>
        </w:trPr>
        <w:tc>
          <w:tcPr>
            <w:gridSpan w:val="4"/>
            <w:tcBorders>
              <w:top w:val="none" w:color="000000" w:sz="4" w:space="0"/>
              <w:right w:val="single" w:color="000000" w:sz="6" w:space="0"/>
            </w:tcBorders>
            <w:tcW w:w="7654" w:type="dxa"/>
            <w:vMerge w:val="restart"/>
            <w:textDirection w:val="lrTb"/>
            <w:noWrap w:val="false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Недельный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деятельности</w:t>
            </w:r>
            <w:r/>
            <w:r/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blPrEx/>
        <w:trPr>
          <w:trHeight w:val="415"/>
        </w:trPr>
        <w:tc>
          <w:tcPr>
            <w:gridSpan w:val="4"/>
            <w:tcBorders>
              <w:top w:val="none" w:color="000000" w:sz="4" w:space="0"/>
              <w:right w:val="single" w:color="000000" w:sz="6" w:space="0"/>
            </w:tcBorders>
            <w:tcW w:w="7654" w:type="dxa"/>
            <w:vMerge w:val="restart"/>
            <w:textDirection w:val="lrTb"/>
            <w:noWrap w:val="false"/>
          </w:tcPr>
          <w:p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Нерегулярная внеурочная деятельность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</w:t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blPrEx/>
        <w:trPr>
          <w:trHeight w:val="415"/>
        </w:trPr>
        <w:tc>
          <w:tcPr>
            <w:gridSpan w:val="4"/>
            <w:tcBorders>
              <w:top w:val="none" w:color="000000" w:sz="4" w:space="0"/>
              <w:right w:val="single" w:color="000000" w:sz="6" w:space="0"/>
            </w:tcBorders>
            <w:tcW w:w="7654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Объем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деятельности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год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340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340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340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340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340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</w:p>
        </w:tc>
      </w:tr>
      <w:tr>
        <w:tblPrEx/>
        <w:trPr>
          <w:trHeight w:val="415"/>
        </w:trPr>
        <w:tc>
          <w:tcPr>
            <w:gridSpan w:val="4"/>
            <w:tcBorders>
              <w:top w:val="none" w:color="000000" w:sz="4" w:space="0"/>
              <w:right w:val="single" w:color="000000" w:sz="6" w:space="0"/>
            </w:tcBorders>
            <w:tcW w:w="7654" w:type="dxa"/>
            <w:vMerge w:val="restart"/>
            <w:textDirection w:val="lrTb"/>
            <w:noWrap w:val="false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деятельности</w:t>
            </w:r>
            <w:r/>
            <w:r/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1700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</w:r>
          </w:p>
        </w:tc>
        <w:tc>
          <w:tcPr>
            <w:tcBorders>
              <w:left w:val="single" w:color="000000" w:sz="6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</w:p>
        </w:tc>
        <w:tc>
          <w:tcPr>
            <w:tcBorders>
              <w:left w:val="single" w:color="000000" w:sz="6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1_637"/>
              <w:ind w:left="123" w:right="909"/>
              <w:spacing w:line="242" w:lineRule="auto"/>
              <w:rPr>
                <w:rFonts w:ascii="Times New Roman" w:hAnsi="Times New Roman" w:cs="Times New Roman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2"/>
                <w:sz w:val="24"/>
                <w:szCs w:val="24"/>
              </w:rPr>
            </w:r>
          </w:p>
        </w:tc>
      </w:tr>
    </w:tbl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7" w:customStyle="1">
    <w:name w:val="Table Paragraph"/>
    <w:basedOn w:val="858"/>
    <w:uiPriority w:val="1"/>
    <w:qFormat/>
    <w:pPr>
      <w:contextualSpacing w:val="0"/>
      <w:ind w:left="105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2026-08-30T13:33:59Z</dcterms:modified>
</cp:coreProperties>
</file>